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8FFF" w14:textId="60895DFE" w:rsidR="00AC7788" w:rsidRDefault="00710AD6" w:rsidP="00EE6FEE">
      <w:pPr>
        <w:pStyle w:val="Subtitle"/>
        <w:spacing w:after="120"/>
        <w:rPr>
          <w:rFonts w:ascii="Arial" w:hAnsi="Arial" w:cs="Arial"/>
          <w:sz w:val="28"/>
          <w:szCs w:val="22"/>
        </w:rPr>
      </w:pPr>
      <w:bookmarkStart w:id="0" w:name="_Toc477707061"/>
      <w:bookmarkStart w:id="1" w:name="_Toc477944835"/>
      <w:bookmarkStart w:id="2" w:name="_Toc477945064"/>
      <w:bookmarkStart w:id="3" w:name="_Toc477954035"/>
      <w:bookmarkStart w:id="4" w:name="_Toc477957543"/>
      <w:bookmarkStart w:id="5" w:name="_Toc480724864"/>
      <w:bookmarkStart w:id="6" w:name="_Toc480778075"/>
      <w:bookmarkStart w:id="7" w:name="_Toc484327338"/>
      <w:bookmarkStart w:id="8" w:name="_Toc531795576"/>
      <w:proofErr w:type="spellStart"/>
      <w:r w:rsidRPr="00710AD6">
        <w:rPr>
          <w:rFonts w:ascii="Arial" w:hAnsi="Arial" w:cs="Arial"/>
          <w:sz w:val="28"/>
          <w:szCs w:val="22"/>
        </w:rPr>
        <w:t>Poziv</w:t>
      </w:r>
      <w:proofErr w:type="spellEnd"/>
      <w:r w:rsidRPr="00710AD6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16265E">
        <w:rPr>
          <w:rFonts w:ascii="Arial" w:hAnsi="Arial" w:cs="Arial"/>
          <w:sz w:val="28"/>
          <w:szCs w:val="22"/>
        </w:rPr>
        <w:t>zainteresovanim</w:t>
      </w:r>
      <w:proofErr w:type="spellEnd"/>
      <w:r w:rsidR="0016265E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16265E">
        <w:rPr>
          <w:rFonts w:ascii="Arial" w:hAnsi="Arial" w:cs="Arial"/>
          <w:sz w:val="28"/>
          <w:szCs w:val="22"/>
        </w:rPr>
        <w:t>ponuđačima</w:t>
      </w:r>
      <w:proofErr w:type="spellEnd"/>
      <w:r w:rsidR="0016265E">
        <w:rPr>
          <w:rFonts w:ascii="Arial" w:hAnsi="Arial" w:cs="Arial"/>
          <w:sz w:val="28"/>
          <w:szCs w:val="22"/>
        </w:rPr>
        <w:t xml:space="preserve"> </w:t>
      </w:r>
      <w:r w:rsidRPr="00710AD6">
        <w:rPr>
          <w:rFonts w:ascii="Arial" w:hAnsi="Arial" w:cs="Arial"/>
          <w:sz w:val="28"/>
          <w:szCs w:val="22"/>
        </w:rPr>
        <w:t xml:space="preserve">za </w:t>
      </w:r>
      <w:proofErr w:type="spellStart"/>
      <w:r w:rsidR="00A4193A">
        <w:rPr>
          <w:rFonts w:ascii="Arial" w:hAnsi="Arial" w:cs="Arial"/>
          <w:sz w:val="28"/>
          <w:szCs w:val="22"/>
        </w:rPr>
        <w:t>dostavljanje</w:t>
      </w:r>
      <w:proofErr w:type="spellEnd"/>
      <w:r w:rsidR="00A4193A">
        <w:rPr>
          <w:rFonts w:ascii="Arial" w:hAnsi="Arial" w:cs="Arial"/>
          <w:sz w:val="28"/>
          <w:szCs w:val="22"/>
        </w:rPr>
        <w:t xml:space="preserve"> </w:t>
      </w:r>
      <w:proofErr w:type="spellStart"/>
      <w:r w:rsidR="00A4193A">
        <w:rPr>
          <w:rFonts w:ascii="Arial" w:hAnsi="Arial" w:cs="Arial"/>
          <w:sz w:val="28"/>
          <w:szCs w:val="22"/>
        </w:rPr>
        <w:t>ponuda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14:paraId="23F9741D" w14:textId="77777777" w:rsidR="00EE6FEE" w:rsidRPr="00EE6FEE" w:rsidRDefault="00EE6FEE" w:rsidP="00EE6FEE">
      <w:pPr>
        <w:pStyle w:val="Subtitle"/>
        <w:spacing w:after="120"/>
        <w:rPr>
          <w:rFonts w:ascii="Arial" w:hAnsi="Arial" w:cs="Arial"/>
          <w:sz w:val="28"/>
          <w:szCs w:val="22"/>
        </w:rPr>
      </w:pPr>
    </w:p>
    <w:p w14:paraId="463A6F1B" w14:textId="77777777" w:rsidR="00C4738D" w:rsidRPr="00AC7788" w:rsidRDefault="00C4738D" w:rsidP="000C6732">
      <w:pPr>
        <w:pStyle w:val="Subtitle"/>
        <w:rPr>
          <w:rFonts w:ascii="Arial" w:hAnsi="Arial" w:cs="Arial"/>
          <w:color w:val="000000" w:themeColor="text1"/>
          <w:sz w:val="22"/>
          <w:szCs w:val="22"/>
        </w:rPr>
      </w:pPr>
    </w:p>
    <w:p w14:paraId="29FBFF48" w14:textId="3A068ED9" w:rsidR="00AC7788" w:rsidRPr="00AC7788" w:rsidRDefault="00AC7788" w:rsidP="000C6732">
      <w:pPr>
        <w:pStyle w:val="Bodycopy"/>
        <w:spacing w:after="120"/>
        <w:ind w:left="3827" w:hanging="3827"/>
        <w:rPr>
          <w:rFonts w:ascii="Arial" w:hAnsi="Arial" w:cs="Arial"/>
          <w:i/>
          <w:iCs/>
          <w:sz w:val="22"/>
          <w:szCs w:val="22"/>
        </w:rPr>
      </w:pPr>
      <w:r w:rsidRPr="00AC7788">
        <w:rPr>
          <w:rFonts w:ascii="Arial" w:hAnsi="Arial" w:cs="Arial"/>
          <w:iCs/>
          <w:sz w:val="22"/>
          <w:szCs w:val="22"/>
        </w:rPr>
        <w:t>Zemlja:</w:t>
      </w:r>
      <w:r w:rsidRPr="00AC7788">
        <w:rPr>
          <w:rFonts w:ascii="Arial" w:hAnsi="Arial" w:cs="Arial"/>
          <w:iCs/>
          <w:sz w:val="22"/>
          <w:szCs w:val="22"/>
        </w:rPr>
        <w:tab/>
      </w:r>
      <w:r w:rsidR="005651B6">
        <w:rPr>
          <w:rFonts w:ascii="Arial" w:hAnsi="Arial" w:cs="Arial"/>
          <w:i/>
          <w:iCs/>
          <w:sz w:val="22"/>
          <w:szCs w:val="22"/>
        </w:rPr>
        <w:t>Bosna i Hercegovina</w:t>
      </w:r>
    </w:p>
    <w:p w14:paraId="437D383C" w14:textId="2988B633" w:rsidR="009306DA" w:rsidRPr="00AC7788" w:rsidRDefault="00B841FB" w:rsidP="00AC7788">
      <w:pPr>
        <w:pStyle w:val="Bodycopy"/>
        <w:spacing w:before="120" w:after="120"/>
        <w:ind w:left="3828" w:hanging="3828"/>
        <w:rPr>
          <w:rFonts w:ascii="Arial" w:hAnsi="Arial" w:cs="Arial"/>
          <w:i/>
          <w:iCs/>
          <w:sz w:val="22"/>
          <w:szCs w:val="22"/>
        </w:rPr>
      </w:pPr>
      <w:proofErr w:type="spellStart"/>
      <w:r w:rsidRPr="00AC7788">
        <w:rPr>
          <w:rFonts w:ascii="Arial" w:hAnsi="Arial" w:cs="Arial"/>
          <w:sz w:val="22"/>
          <w:szCs w:val="22"/>
        </w:rPr>
        <w:t>Projekat</w:t>
      </w:r>
      <w:proofErr w:type="spellEnd"/>
      <w:r w:rsidRPr="00AC7788">
        <w:rPr>
          <w:rFonts w:ascii="Arial" w:hAnsi="Arial" w:cs="Arial"/>
          <w:sz w:val="22"/>
          <w:szCs w:val="22"/>
        </w:rPr>
        <w:t>:</w:t>
      </w:r>
      <w:r w:rsidRPr="00AC778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651B6" w:rsidRPr="005651B6">
        <w:rPr>
          <w:rFonts w:ascii="Arial" w:hAnsi="Arial" w:cs="Arial"/>
          <w:bCs/>
          <w:i/>
          <w:sz w:val="22"/>
          <w:szCs w:val="22"/>
        </w:rPr>
        <w:t>Javne</w:t>
      </w:r>
      <w:proofErr w:type="spellEnd"/>
      <w:r w:rsidR="005651B6"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651B6" w:rsidRPr="005651B6">
        <w:rPr>
          <w:rFonts w:ascii="Arial" w:hAnsi="Arial" w:cs="Arial"/>
          <w:bCs/>
          <w:i/>
          <w:sz w:val="22"/>
          <w:szCs w:val="22"/>
        </w:rPr>
        <w:t>zgrade</w:t>
      </w:r>
      <w:proofErr w:type="spellEnd"/>
      <w:r w:rsidR="005651B6"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651B6" w:rsidRPr="005651B6">
        <w:rPr>
          <w:rFonts w:ascii="Arial" w:hAnsi="Arial" w:cs="Arial"/>
          <w:bCs/>
          <w:i/>
          <w:sz w:val="22"/>
          <w:szCs w:val="22"/>
        </w:rPr>
        <w:t>Tuzlanskog</w:t>
      </w:r>
      <w:proofErr w:type="spellEnd"/>
      <w:r w:rsidR="005651B6"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5651B6" w:rsidRPr="005651B6">
        <w:rPr>
          <w:rFonts w:ascii="Arial" w:hAnsi="Arial" w:cs="Arial"/>
          <w:bCs/>
          <w:i/>
          <w:sz w:val="22"/>
          <w:szCs w:val="22"/>
        </w:rPr>
        <w:t>kantona</w:t>
      </w:r>
      <w:proofErr w:type="spellEnd"/>
    </w:p>
    <w:p w14:paraId="35E32FC9" w14:textId="33C24EE0" w:rsidR="009306DA" w:rsidRPr="00AC7788" w:rsidRDefault="009306DA" w:rsidP="00AC7788">
      <w:pPr>
        <w:pStyle w:val="Bodycopy"/>
        <w:spacing w:before="120" w:after="120"/>
        <w:ind w:left="3828" w:hanging="3828"/>
        <w:rPr>
          <w:rFonts w:ascii="Arial" w:hAnsi="Arial" w:cs="Arial"/>
          <w:iCs/>
          <w:sz w:val="22"/>
          <w:szCs w:val="22"/>
        </w:rPr>
      </w:pPr>
      <w:r w:rsidRPr="00AC7788">
        <w:rPr>
          <w:rFonts w:ascii="Arial" w:hAnsi="Arial" w:cs="Arial"/>
          <w:iCs/>
          <w:sz w:val="22"/>
          <w:szCs w:val="22"/>
        </w:rPr>
        <w:t xml:space="preserve">ID </w:t>
      </w:r>
      <w:proofErr w:type="spellStart"/>
      <w:r w:rsidRPr="00AC7788">
        <w:rPr>
          <w:rFonts w:ascii="Arial" w:hAnsi="Arial" w:cs="Arial"/>
          <w:iCs/>
          <w:sz w:val="22"/>
          <w:szCs w:val="22"/>
        </w:rPr>
        <w:t>projekta</w:t>
      </w:r>
      <w:proofErr w:type="spellEnd"/>
      <w:r w:rsidRPr="00AC7788">
        <w:rPr>
          <w:rFonts w:ascii="Arial" w:hAnsi="Arial" w:cs="Arial"/>
          <w:iCs/>
          <w:sz w:val="22"/>
          <w:szCs w:val="22"/>
        </w:rPr>
        <w:t xml:space="preserve"> EBRD-a:</w:t>
      </w:r>
      <w:r w:rsidRPr="00AC7788">
        <w:rPr>
          <w:rFonts w:ascii="Arial" w:hAnsi="Arial" w:cs="Arial"/>
          <w:iCs/>
          <w:sz w:val="22"/>
          <w:szCs w:val="22"/>
        </w:rPr>
        <w:tab/>
      </w:r>
      <w:r w:rsidR="005651B6">
        <w:rPr>
          <w:rFonts w:ascii="Arial" w:hAnsi="Arial" w:cs="Arial"/>
          <w:i/>
          <w:iCs/>
          <w:sz w:val="22"/>
          <w:szCs w:val="22"/>
        </w:rPr>
        <w:t>5</w:t>
      </w:r>
      <w:r w:rsidR="0016265E">
        <w:rPr>
          <w:rFonts w:ascii="Arial" w:hAnsi="Arial" w:cs="Arial"/>
          <w:i/>
          <w:iCs/>
          <w:sz w:val="22"/>
          <w:szCs w:val="22"/>
        </w:rPr>
        <w:t>2055</w:t>
      </w:r>
    </w:p>
    <w:p w14:paraId="7ABF5828" w14:textId="77777777" w:rsidR="005651B6" w:rsidRPr="005651B6" w:rsidRDefault="009306DA" w:rsidP="005651B6">
      <w:pPr>
        <w:pStyle w:val="Bodycopy"/>
        <w:spacing w:before="120" w:after="120"/>
        <w:ind w:left="3828" w:hanging="3828"/>
        <w:rPr>
          <w:rFonts w:ascii="Arial" w:hAnsi="Arial" w:cs="Arial"/>
          <w:bCs/>
          <w:i/>
          <w:sz w:val="22"/>
          <w:szCs w:val="22"/>
        </w:rPr>
      </w:pPr>
      <w:r w:rsidRPr="00AC7788">
        <w:rPr>
          <w:rFonts w:ascii="Arial" w:hAnsi="Arial" w:cs="Arial"/>
          <w:iCs/>
          <w:sz w:val="22"/>
          <w:szCs w:val="22"/>
        </w:rPr>
        <w:t>Klijent:</w:t>
      </w:r>
      <w:r w:rsidRPr="00AC7788">
        <w:rPr>
          <w:rFonts w:ascii="Arial" w:hAnsi="Arial" w:cs="Arial"/>
          <w:iCs/>
          <w:sz w:val="22"/>
          <w:szCs w:val="22"/>
        </w:rPr>
        <w:tab/>
      </w:r>
      <w:r w:rsidR="005651B6" w:rsidRPr="005651B6">
        <w:rPr>
          <w:rFonts w:ascii="Arial" w:hAnsi="Arial" w:cs="Arial"/>
          <w:bCs/>
          <w:i/>
          <w:sz w:val="22"/>
          <w:szCs w:val="22"/>
        </w:rPr>
        <w:t>Vlada Tuzlanskog kantona</w:t>
      </w:r>
    </w:p>
    <w:p w14:paraId="67AD11A0" w14:textId="6CF0D0E8" w:rsidR="009306DA" w:rsidRPr="00AC7788" w:rsidRDefault="005651B6" w:rsidP="005651B6">
      <w:pPr>
        <w:pStyle w:val="Bodycopy"/>
        <w:spacing w:before="120" w:after="120"/>
        <w:ind w:left="3828"/>
        <w:rPr>
          <w:rFonts w:ascii="Arial" w:hAnsi="Arial" w:cs="Arial"/>
          <w:iCs/>
          <w:sz w:val="22"/>
          <w:szCs w:val="22"/>
        </w:rPr>
      </w:pP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Ministarstvo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prostornog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uređenja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i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zaštite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okoli</w:t>
      </w:r>
      <w:r w:rsidR="00A4193A">
        <w:rPr>
          <w:rFonts w:ascii="Arial" w:hAnsi="Arial" w:cs="Arial"/>
          <w:bCs/>
          <w:i/>
          <w:sz w:val="22"/>
          <w:szCs w:val="22"/>
        </w:rPr>
        <w:t>ce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Tuzlanskog</w:t>
      </w:r>
      <w:proofErr w:type="spellEnd"/>
      <w:r w:rsidRPr="005651B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5651B6">
        <w:rPr>
          <w:rFonts w:ascii="Arial" w:hAnsi="Arial" w:cs="Arial"/>
          <w:bCs/>
          <w:i/>
          <w:sz w:val="22"/>
          <w:szCs w:val="22"/>
        </w:rPr>
        <w:t>kantona</w:t>
      </w:r>
      <w:proofErr w:type="spellEnd"/>
    </w:p>
    <w:p w14:paraId="758A1EA2" w14:textId="575E514D" w:rsidR="009306DA" w:rsidRPr="005651B6" w:rsidRDefault="00AC7788" w:rsidP="00AC7788">
      <w:pPr>
        <w:pStyle w:val="Bodycopy"/>
        <w:spacing w:before="120" w:after="120"/>
        <w:ind w:left="3828" w:hanging="3828"/>
        <w:rPr>
          <w:rFonts w:ascii="Arial" w:hAnsi="Arial" w:cs="Arial"/>
          <w:i/>
          <w:sz w:val="22"/>
          <w:szCs w:val="22"/>
        </w:rPr>
      </w:pPr>
      <w:r w:rsidRPr="007713CB">
        <w:rPr>
          <w:rFonts w:ascii="Arial" w:hAnsi="Arial" w:cs="Arial"/>
          <w:iCs/>
          <w:sz w:val="22"/>
          <w:szCs w:val="22"/>
        </w:rPr>
        <w:t>Ugovor:</w:t>
      </w:r>
      <w:r w:rsidR="009306DA" w:rsidRPr="007713CB">
        <w:rPr>
          <w:rFonts w:ascii="Arial" w:hAnsi="Arial" w:cs="Arial"/>
          <w:iCs/>
          <w:sz w:val="22"/>
          <w:szCs w:val="22"/>
        </w:rPr>
        <w:tab/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Radovi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na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energetskoj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efikasnosti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javnim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objektima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Tuzli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="0016265E" w:rsidRPr="0016265E">
        <w:rPr>
          <w:rFonts w:ascii="Arial" w:hAnsi="Arial" w:cs="Arial"/>
          <w:i/>
          <w:sz w:val="22"/>
          <w:szCs w:val="22"/>
        </w:rPr>
        <w:t>Ugovor</w:t>
      </w:r>
      <w:proofErr w:type="spellEnd"/>
      <w:r w:rsidR="0016265E" w:rsidRPr="0016265E">
        <w:rPr>
          <w:rFonts w:ascii="Arial" w:hAnsi="Arial" w:cs="Arial"/>
          <w:i/>
          <w:sz w:val="22"/>
          <w:szCs w:val="22"/>
        </w:rPr>
        <w:t xml:space="preserve"> 1</w:t>
      </w:r>
      <w:r w:rsidR="0016265E">
        <w:rPr>
          <w:rFonts w:ascii="Arial" w:hAnsi="Arial" w:cs="Arial"/>
          <w:i/>
          <w:sz w:val="22"/>
          <w:szCs w:val="22"/>
        </w:rPr>
        <w:t xml:space="preserve"> (5 </w:t>
      </w:r>
      <w:proofErr w:type="spellStart"/>
      <w:r w:rsidR="0016265E">
        <w:rPr>
          <w:rFonts w:ascii="Arial" w:hAnsi="Arial" w:cs="Arial"/>
          <w:i/>
          <w:sz w:val="22"/>
          <w:szCs w:val="22"/>
        </w:rPr>
        <w:t>lotova</w:t>
      </w:r>
      <w:proofErr w:type="spellEnd"/>
      <w:r w:rsidR="0016265E">
        <w:rPr>
          <w:rFonts w:ascii="Arial" w:hAnsi="Arial" w:cs="Arial"/>
          <w:i/>
          <w:sz w:val="22"/>
          <w:szCs w:val="22"/>
        </w:rPr>
        <w:t>)</w:t>
      </w:r>
    </w:p>
    <w:p w14:paraId="4EC62230" w14:textId="1983A98B" w:rsidR="00AC7788" w:rsidRPr="00AC7788" w:rsidRDefault="00AC7788" w:rsidP="00AC7788">
      <w:pPr>
        <w:pStyle w:val="Bodycopy"/>
        <w:spacing w:before="120" w:after="120"/>
        <w:ind w:left="3828" w:hanging="3828"/>
        <w:rPr>
          <w:rFonts w:ascii="Arial" w:hAnsi="Arial" w:cs="Arial"/>
          <w:iCs/>
          <w:sz w:val="22"/>
          <w:szCs w:val="22"/>
        </w:rPr>
      </w:pPr>
      <w:proofErr w:type="spellStart"/>
      <w:r w:rsidRPr="00AC7788">
        <w:rPr>
          <w:rFonts w:ascii="Arial" w:hAnsi="Arial" w:cs="Arial"/>
          <w:iCs/>
          <w:sz w:val="22"/>
          <w:szCs w:val="22"/>
        </w:rPr>
        <w:t>Vrsta</w:t>
      </w:r>
      <w:proofErr w:type="spellEnd"/>
      <w:r w:rsidRPr="00AC778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C7788">
        <w:rPr>
          <w:rFonts w:ascii="Arial" w:hAnsi="Arial" w:cs="Arial"/>
          <w:iCs/>
          <w:sz w:val="22"/>
          <w:szCs w:val="22"/>
        </w:rPr>
        <w:t>ugovora</w:t>
      </w:r>
      <w:proofErr w:type="spellEnd"/>
      <w:r w:rsidRPr="00AC7788">
        <w:rPr>
          <w:rFonts w:ascii="Arial" w:hAnsi="Arial" w:cs="Arial"/>
          <w:iCs/>
          <w:sz w:val="22"/>
          <w:szCs w:val="22"/>
        </w:rPr>
        <w:t>:</w:t>
      </w:r>
      <w:r w:rsidRPr="00AC7788">
        <w:rPr>
          <w:rFonts w:ascii="Arial" w:hAnsi="Arial" w:cs="Arial"/>
          <w:iCs/>
          <w:sz w:val="22"/>
          <w:szCs w:val="22"/>
        </w:rPr>
        <w:tab/>
      </w:r>
      <w:proofErr w:type="spellStart"/>
      <w:r w:rsidR="0016265E">
        <w:rPr>
          <w:rFonts w:ascii="Arial" w:hAnsi="Arial" w:cs="Arial"/>
          <w:bCs/>
          <w:i/>
          <w:sz w:val="22"/>
          <w:szCs w:val="22"/>
        </w:rPr>
        <w:t>Radovi</w:t>
      </w:r>
      <w:proofErr w:type="spellEnd"/>
    </w:p>
    <w:p w14:paraId="3ABA5467" w14:textId="541B772C" w:rsidR="001939CF" w:rsidRDefault="00AC7788" w:rsidP="00AC7788">
      <w:pPr>
        <w:pStyle w:val="Bodycopy"/>
        <w:spacing w:before="120" w:after="120"/>
        <w:ind w:left="3828" w:hanging="3828"/>
        <w:rPr>
          <w:rFonts w:ascii="Arial" w:hAnsi="Arial" w:cs="Arial"/>
          <w:iCs/>
          <w:sz w:val="22"/>
          <w:szCs w:val="22"/>
        </w:rPr>
      </w:pPr>
      <w:r w:rsidRPr="00AC7788">
        <w:rPr>
          <w:rFonts w:ascii="Arial" w:hAnsi="Arial" w:cs="Arial"/>
          <w:iCs/>
          <w:sz w:val="22"/>
          <w:szCs w:val="22"/>
        </w:rPr>
        <w:t>Način nabavke:</w:t>
      </w:r>
      <w:r w:rsidRPr="00AC7788">
        <w:rPr>
          <w:rFonts w:ascii="Arial" w:hAnsi="Arial" w:cs="Arial"/>
          <w:iCs/>
          <w:sz w:val="22"/>
          <w:szCs w:val="22"/>
        </w:rPr>
        <w:tab/>
      </w:r>
      <w:proofErr w:type="spellStart"/>
      <w:r w:rsidRPr="000C6732">
        <w:rPr>
          <w:rFonts w:ascii="Arial" w:hAnsi="Arial" w:cs="Arial"/>
          <w:iCs/>
          <w:sz w:val="22"/>
          <w:szCs w:val="22"/>
        </w:rPr>
        <w:t>Otvoren</w:t>
      </w:r>
      <w:r w:rsidR="0016265E">
        <w:rPr>
          <w:rFonts w:ascii="Arial" w:hAnsi="Arial" w:cs="Arial"/>
          <w:iCs/>
          <w:sz w:val="22"/>
          <w:szCs w:val="22"/>
        </w:rPr>
        <w:t>i</w:t>
      </w:r>
      <w:proofErr w:type="spellEnd"/>
      <w:r w:rsidR="0016265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6265E">
        <w:rPr>
          <w:rFonts w:ascii="Arial" w:hAnsi="Arial" w:cs="Arial"/>
          <w:iCs/>
          <w:sz w:val="22"/>
          <w:szCs w:val="22"/>
        </w:rPr>
        <w:t>jednostepeni</w:t>
      </w:r>
      <w:proofErr w:type="spellEnd"/>
      <w:r w:rsidR="0016265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6265E">
        <w:rPr>
          <w:rFonts w:ascii="Arial" w:hAnsi="Arial" w:cs="Arial"/>
          <w:iCs/>
          <w:sz w:val="22"/>
          <w:szCs w:val="22"/>
        </w:rPr>
        <w:t>postupak</w:t>
      </w:r>
      <w:proofErr w:type="spellEnd"/>
    </w:p>
    <w:p w14:paraId="6C470875" w14:textId="7D23A0F5" w:rsidR="00AC7788" w:rsidRPr="00AC7788" w:rsidRDefault="00AC7788" w:rsidP="00AC7788">
      <w:pPr>
        <w:pStyle w:val="Bodycopy"/>
        <w:spacing w:before="120" w:after="120"/>
        <w:ind w:left="3828" w:hanging="3828"/>
        <w:rPr>
          <w:rFonts w:ascii="Arial" w:hAnsi="Arial" w:cs="Arial"/>
          <w:i/>
          <w:iCs/>
          <w:sz w:val="22"/>
          <w:szCs w:val="22"/>
        </w:rPr>
      </w:pPr>
      <w:r w:rsidRPr="00AC7788">
        <w:rPr>
          <w:rFonts w:ascii="Arial" w:hAnsi="Arial" w:cs="Arial"/>
          <w:iCs/>
          <w:sz w:val="22"/>
          <w:szCs w:val="22"/>
        </w:rPr>
        <w:t xml:space="preserve">ID </w:t>
      </w:r>
      <w:proofErr w:type="spellStart"/>
      <w:r w:rsidRPr="00AC7788">
        <w:rPr>
          <w:rFonts w:ascii="Arial" w:hAnsi="Arial" w:cs="Arial"/>
          <w:iCs/>
          <w:sz w:val="22"/>
          <w:szCs w:val="22"/>
        </w:rPr>
        <w:t>procesa</w:t>
      </w:r>
      <w:proofErr w:type="spellEnd"/>
      <w:r w:rsidRPr="00AC778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C7788">
        <w:rPr>
          <w:rFonts w:ascii="Arial" w:hAnsi="Arial" w:cs="Arial"/>
          <w:iCs/>
          <w:sz w:val="22"/>
          <w:szCs w:val="22"/>
        </w:rPr>
        <w:t>nabavke</w:t>
      </w:r>
      <w:proofErr w:type="spellEnd"/>
      <w:r w:rsidRPr="00AC7788">
        <w:rPr>
          <w:rFonts w:ascii="Arial" w:hAnsi="Arial" w:cs="Arial"/>
          <w:iCs/>
          <w:sz w:val="22"/>
          <w:szCs w:val="22"/>
        </w:rPr>
        <w:t>:</w:t>
      </w:r>
      <w:r w:rsidRPr="00AC7788">
        <w:rPr>
          <w:rFonts w:ascii="Arial" w:hAnsi="Arial" w:cs="Arial"/>
          <w:iCs/>
          <w:sz w:val="22"/>
          <w:szCs w:val="22"/>
        </w:rPr>
        <w:tab/>
      </w:r>
      <w:r w:rsidR="0016265E">
        <w:rPr>
          <w:rFonts w:ascii="Arial" w:hAnsi="Arial" w:cs="Arial"/>
          <w:iCs/>
          <w:sz w:val="22"/>
          <w:szCs w:val="22"/>
        </w:rPr>
        <w:t>52055</w:t>
      </w:r>
    </w:p>
    <w:p w14:paraId="7C1C7340" w14:textId="406C854B" w:rsidR="009306DA" w:rsidRPr="005651B6" w:rsidRDefault="00B841FB" w:rsidP="00AC7788">
      <w:pPr>
        <w:pStyle w:val="Bodycopy"/>
        <w:spacing w:before="120" w:after="120"/>
        <w:ind w:left="3828" w:hanging="3828"/>
        <w:rPr>
          <w:rFonts w:ascii="Arial" w:hAnsi="Arial" w:cs="Arial"/>
          <w:i/>
          <w:iCs/>
          <w:color w:val="FF0000"/>
          <w:sz w:val="22"/>
          <w:szCs w:val="22"/>
        </w:rPr>
      </w:pPr>
      <w:r w:rsidRPr="00AC7788">
        <w:rPr>
          <w:rFonts w:ascii="Arial" w:hAnsi="Arial" w:cs="Arial"/>
          <w:iCs/>
          <w:sz w:val="22"/>
          <w:szCs w:val="22"/>
        </w:rPr>
        <w:t xml:space="preserve">Rok za </w:t>
      </w:r>
      <w:proofErr w:type="spellStart"/>
      <w:r w:rsidR="00A4193A">
        <w:rPr>
          <w:rFonts w:ascii="Arial" w:hAnsi="Arial" w:cs="Arial"/>
          <w:iCs/>
          <w:sz w:val="22"/>
          <w:szCs w:val="22"/>
        </w:rPr>
        <w:t>dostavljanje</w:t>
      </w:r>
      <w:proofErr w:type="spellEnd"/>
      <w:r w:rsidR="00A4193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4193A">
        <w:rPr>
          <w:rFonts w:ascii="Arial" w:hAnsi="Arial" w:cs="Arial"/>
          <w:iCs/>
          <w:sz w:val="22"/>
          <w:szCs w:val="22"/>
        </w:rPr>
        <w:t>ponuda</w:t>
      </w:r>
      <w:proofErr w:type="spellEnd"/>
      <w:r w:rsidRPr="00FD2174">
        <w:rPr>
          <w:rFonts w:ascii="Arial" w:hAnsi="Arial" w:cs="Arial"/>
          <w:iCs/>
          <w:color w:val="auto"/>
          <w:sz w:val="22"/>
          <w:szCs w:val="22"/>
        </w:rPr>
        <w:t>:</w:t>
      </w:r>
      <w:r w:rsidRPr="00FD2174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16265E">
        <w:rPr>
          <w:rFonts w:ascii="Arial" w:hAnsi="Arial" w:cs="Arial"/>
          <w:bCs/>
          <w:i/>
          <w:color w:val="auto"/>
          <w:sz w:val="22"/>
          <w:szCs w:val="22"/>
        </w:rPr>
        <w:t>09</w:t>
      </w:r>
      <w:r w:rsidR="00FD2174" w:rsidRPr="00FD2174">
        <w:rPr>
          <w:rFonts w:ascii="Arial" w:hAnsi="Arial" w:cs="Arial"/>
          <w:bCs/>
          <w:i/>
          <w:color w:val="auto"/>
          <w:sz w:val="22"/>
          <w:szCs w:val="22"/>
        </w:rPr>
        <w:t xml:space="preserve">. </w:t>
      </w:r>
      <w:proofErr w:type="spellStart"/>
      <w:r w:rsidR="0016265E">
        <w:rPr>
          <w:rFonts w:ascii="Arial" w:hAnsi="Arial" w:cs="Arial"/>
          <w:bCs/>
          <w:i/>
          <w:color w:val="auto"/>
          <w:sz w:val="22"/>
          <w:szCs w:val="22"/>
        </w:rPr>
        <w:t>novembar</w:t>
      </w:r>
      <w:proofErr w:type="spellEnd"/>
      <w:r w:rsidR="00FD2174" w:rsidRPr="00FD2174">
        <w:rPr>
          <w:rFonts w:ascii="Arial" w:hAnsi="Arial" w:cs="Arial"/>
          <w:bCs/>
          <w:i/>
          <w:color w:val="auto"/>
          <w:sz w:val="22"/>
          <w:szCs w:val="22"/>
        </w:rPr>
        <w:t xml:space="preserve"> 2025. 10:00 (UTC)</w:t>
      </w:r>
    </w:p>
    <w:p w14:paraId="2C114579" w14:textId="77777777" w:rsidR="001939CF" w:rsidRDefault="001939CF" w:rsidP="007713CB">
      <w:pPr>
        <w:spacing w:before="240" w:after="240"/>
        <w:rPr>
          <w:rFonts w:ascii="Arial" w:hAnsi="Arial" w:cs="Arial"/>
          <w:sz w:val="22"/>
          <w:szCs w:val="22"/>
        </w:rPr>
      </w:pPr>
    </w:p>
    <w:p w14:paraId="6CED19E4" w14:textId="4932EB15" w:rsidR="007713CB" w:rsidRDefault="007713CB" w:rsidP="007713CB">
      <w:pPr>
        <w:spacing w:before="240" w:after="240"/>
        <w:rPr>
          <w:rFonts w:ascii="Arial" w:hAnsi="Arial" w:cs="Arial"/>
          <w:sz w:val="22"/>
          <w:szCs w:val="22"/>
        </w:rPr>
      </w:pPr>
      <w:r w:rsidRPr="00A52BA9">
        <w:rPr>
          <w:rFonts w:ascii="Arial" w:hAnsi="Arial" w:cs="Arial"/>
          <w:sz w:val="22"/>
          <w:szCs w:val="22"/>
        </w:rPr>
        <w:t xml:space="preserve">Ovaj poziv za podnošenje prijedloga slijedi </w:t>
      </w:r>
      <w:proofErr w:type="spellStart"/>
      <w:r w:rsidRPr="00A52BA9">
        <w:rPr>
          <w:rFonts w:ascii="Arial" w:hAnsi="Arial" w:cs="Arial"/>
          <w:sz w:val="22"/>
          <w:szCs w:val="22"/>
        </w:rPr>
        <w:t>opću</w:t>
      </w:r>
      <w:proofErr w:type="spellEnd"/>
      <w:r w:rsidRPr="00A5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BA9">
        <w:rPr>
          <w:rFonts w:ascii="Arial" w:hAnsi="Arial" w:cs="Arial"/>
          <w:sz w:val="22"/>
          <w:szCs w:val="22"/>
        </w:rPr>
        <w:t>obavijest</w:t>
      </w:r>
      <w:proofErr w:type="spellEnd"/>
      <w:r w:rsidRPr="00A52BA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BA9">
        <w:rPr>
          <w:rFonts w:ascii="Arial" w:hAnsi="Arial" w:cs="Arial"/>
          <w:sz w:val="22"/>
          <w:szCs w:val="22"/>
        </w:rPr>
        <w:t>nabavci</w:t>
      </w:r>
      <w:proofErr w:type="spellEnd"/>
      <w:r w:rsidRPr="00A52BA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BA9">
        <w:rPr>
          <w:rFonts w:ascii="Arial" w:hAnsi="Arial" w:cs="Arial"/>
          <w:sz w:val="22"/>
          <w:szCs w:val="22"/>
        </w:rPr>
        <w:t>projek</w:t>
      </w:r>
      <w:r w:rsidR="00A4193A">
        <w:rPr>
          <w:rFonts w:ascii="Arial" w:hAnsi="Arial" w:cs="Arial"/>
          <w:sz w:val="22"/>
          <w:szCs w:val="22"/>
        </w:rPr>
        <w:t>a</w:t>
      </w:r>
      <w:r w:rsidRPr="00A52BA9">
        <w:rPr>
          <w:rFonts w:ascii="Arial" w:hAnsi="Arial" w:cs="Arial"/>
          <w:sz w:val="22"/>
          <w:szCs w:val="22"/>
        </w:rPr>
        <w:t>t</w:t>
      </w:r>
      <w:proofErr w:type="spellEnd"/>
      <w:r w:rsidRPr="00A52BA9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52BA9">
        <w:rPr>
          <w:rFonts w:ascii="Arial" w:hAnsi="Arial" w:cs="Arial"/>
          <w:sz w:val="22"/>
          <w:szCs w:val="22"/>
        </w:rPr>
        <w:t>objavljenu</w:t>
      </w:r>
      <w:proofErr w:type="spellEnd"/>
      <w:r w:rsidRPr="00A52BA9">
        <w:rPr>
          <w:rFonts w:ascii="Arial" w:hAnsi="Arial" w:cs="Arial"/>
          <w:sz w:val="22"/>
          <w:szCs w:val="22"/>
        </w:rPr>
        <w:t xml:space="preserve"> </w:t>
      </w:r>
      <w:r w:rsidRPr="00FD2174">
        <w:rPr>
          <w:rFonts w:ascii="Arial" w:hAnsi="Arial" w:cs="Arial"/>
          <w:sz w:val="22"/>
          <w:szCs w:val="22"/>
        </w:rPr>
        <w:t xml:space="preserve"> 3</w:t>
      </w:r>
      <w:proofErr w:type="gramEnd"/>
      <w:r w:rsidRPr="00FD2174">
        <w:rPr>
          <w:rFonts w:ascii="Arial" w:hAnsi="Arial" w:cs="Arial"/>
          <w:sz w:val="22"/>
          <w:szCs w:val="22"/>
        </w:rPr>
        <w:t xml:space="preserve">. septembra 2025. godine. </w:t>
      </w:r>
    </w:p>
    <w:p w14:paraId="6A7E5D1A" w14:textId="5F82A6FE" w:rsidR="00AC6E25" w:rsidRPr="003E1CCE" w:rsidRDefault="00601BC8" w:rsidP="003E1CCE">
      <w:pPr>
        <w:tabs>
          <w:tab w:val="left" w:pos="709"/>
          <w:tab w:val="left" w:pos="1559"/>
          <w:tab w:val="left" w:pos="2109"/>
          <w:tab w:val="left" w:pos="2268"/>
          <w:tab w:val="left" w:pos="2977"/>
          <w:tab w:val="left" w:pos="3686"/>
          <w:tab w:val="left" w:pos="4394"/>
          <w:tab w:val="right" w:pos="8789"/>
        </w:tabs>
        <w:spacing w:before="240" w:after="240"/>
        <w:ind w:right="40"/>
        <w:rPr>
          <w:rFonts w:ascii="Arial" w:hAnsi="Arial" w:cs="Arial"/>
          <w:bCs/>
          <w:sz w:val="22"/>
          <w:szCs w:val="22"/>
        </w:rPr>
      </w:pPr>
      <w:r w:rsidRPr="003E1CCE">
        <w:rPr>
          <w:rFonts w:ascii="Arial" w:hAnsi="Arial" w:cs="Arial"/>
          <w:bCs/>
          <w:sz w:val="22"/>
          <w:szCs w:val="22"/>
        </w:rPr>
        <w:t xml:space="preserve">Klijent je podnio </w:t>
      </w:r>
      <w:r w:rsidR="00710AD6" w:rsidRPr="003E1CCE">
        <w:rPr>
          <w:rFonts w:ascii="Arial" w:hAnsi="Arial" w:cs="Arial"/>
          <w:i/>
          <w:sz w:val="22"/>
          <w:szCs w:val="22"/>
        </w:rPr>
        <w:t xml:space="preserve">zahtjev za </w:t>
      </w:r>
      <w:r w:rsidR="003E1CCE" w:rsidRPr="003E1CCE">
        <w:rPr>
          <w:rFonts w:ascii="Arial" w:hAnsi="Arial" w:cs="Arial"/>
          <w:sz w:val="22"/>
          <w:szCs w:val="22"/>
        </w:rPr>
        <w:t xml:space="preserve">finansiranje </w:t>
      </w:r>
      <w:r w:rsidR="00710AD6" w:rsidRPr="003E1CCE">
        <w:rPr>
          <w:rFonts w:ascii="Arial" w:hAnsi="Arial" w:cs="Arial"/>
          <w:i/>
          <w:sz w:val="22"/>
          <w:szCs w:val="22"/>
        </w:rPr>
        <w:t>od</w:t>
      </w:r>
      <w:r w:rsidR="00710AD6" w:rsidRPr="003E1CCE">
        <w:rPr>
          <w:rFonts w:ascii="Arial" w:hAnsi="Arial" w:cs="Arial"/>
          <w:sz w:val="22"/>
          <w:szCs w:val="22"/>
        </w:rPr>
        <w:t xml:space="preserve"> Evropske banke za obnovu i razvoj ("Banka"), i namjerava koristiti </w:t>
      </w:r>
      <w:proofErr w:type="spellStart"/>
      <w:r w:rsidR="00710AD6" w:rsidRPr="003E1CCE">
        <w:rPr>
          <w:rFonts w:ascii="Arial" w:hAnsi="Arial" w:cs="Arial"/>
          <w:sz w:val="22"/>
          <w:szCs w:val="22"/>
        </w:rPr>
        <w:t>dio</w:t>
      </w:r>
      <w:proofErr w:type="spellEnd"/>
      <w:r w:rsidR="00710AD6" w:rsidRPr="003E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0AD6" w:rsidRPr="003E1CCE">
        <w:rPr>
          <w:rFonts w:ascii="Arial" w:hAnsi="Arial" w:cs="Arial"/>
          <w:sz w:val="22"/>
          <w:szCs w:val="22"/>
        </w:rPr>
        <w:t>prihoda</w:t>
      </w:r>
      <w:proofErr w:type="spellEnd"/>
      <w:r w:rsidR="00710AD6" w:rsidRPr="003E1CC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10AD6" w:rsidRPr="003E1CCE">
        <w:rPr>
          <w:rFonts w:ascii="Arial" w:hAnsi="Arial" w:cs="Arial"/>
          <w:sz w:val="22"/>
          <w:szCs w:val="22"/>
        </w:rPr>
        <w:t>troškove</w:t>
      </w:r>
      <w:proofErr w:type="spellEnd"/>
      <w:r w:rsidR="00710AD6" w:rsidRPr="003E1C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CCE">
        <w:rPr>
          <w:rFonts w:ascii="Arial" w:hAnsi="Arial" w:cs="Arial"/>
          <w:bCs/>
          <w:sz w:val="22"/>
          <w:szCs w:val="22"/>
        </w:rPr>
        <w:t>ugovora</w:t>
      </w:r>
      <w:proofErr w:type="spellEnd"/>
      <w:r w:rsidRPr="003E1C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E1CCE">
        <w:rPr>
          <w:rFonts w:ascii="Arial" w:hAnsi="Arial" w:cs="Arial"/>
          <w:bCs/>
          <w:sz w:val="22"/>
          <w:szCs w:val="22"/>
        </w:rPr>
        <w:t>predviđenih</w:t>
      </w:r>
      <w:proofErr w:type="spellEnd"/>
      <w:r w:rsidRPr="003E1CC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3E1CCE">
        <w:rPr>
          <w:rFonts w:ascii="Arial" w:hAnsi="Arial" w:cs="Arial"/>
          <w:bCs/>
          <w:sz w:val="22"/>
          <w:szCs w:val="22"/>
        </w:rPr>
        <w:t>ovom</w:t>
      </w:r>
      <w:proofErr w:type="spellEnd"/>
      <w:r w:rsidRPr="003E1C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E1CCE">
        <w:rPr>
          <w:rFonts w:ascii="Arial" w:hAnsi="Arial" w:cs="Arial"/>
          <w:bCs/>
          <w:sz w:val="22"/>
          <w:szCs w:val="22"/>
        </w:rPr>
        <w:t>pozivu</w:t>
      </w:r>
      <w:proofErr w:type="spellEnd"/>
      <w:r w:rsidRPr="003E1CCE">
        <w:rPr>
          <w:rFonts w:ascii="Arial" w:hAnsi="Arial" w:cs="Arial"/>
          <w:bCs/>
          <w:sz w:val="22"/>
          <w:szCs w:val="22"/>
        </w:rPr>
        <w:t>.</w:t>
      </w:r>
    </w:p>
    <w:p w14:paraId="3551074C" w14:textId="49E4B884" w:rsidR="000C6732" w:rsidRDefault="00601BC8" w:rsidP="00601BC8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 nabavke će se provesti u skladu sa politikom i pravilima nabavke Banke </w:t>
      </w:r>
      <w:r w:rsidR="005651B6">
        <w:rPr>
          <w:rFonts w:ascii="Arial" w:hAnsi="Arial" w:cs="Arial"/>
          <w:i/>
          <w:sz w:val="22"/>
          <w:szCs w:val="22"/>
        </w:rPr>
        <w:t xml:space="preserve">15. maja 2022. godine. </w:t>
      </w:r>
    </w:p>
    <w:p w14:paraId="5DFD42F6" w14:textId="3F5A3256" w:rsidR="00601BC8" w:rsidRPr="00710AD6" w:rsidRDefault="000C6732" w:rsidP="00601BC8">
      <w:pPr>
        <w:spacing w:before="240" w:after="240"/>
        <w:rPr>
          <w:rFonts w:ascii="Arial" w:hAnsi="Arial" w:cs="Arial"/>
          <w:sz w:val="22"/>
          <w:szCs w:val="22"/>
        </w:rPr>
      </w:pPr>
      <w:r w:rsidRPr="000C6732">
        <w:rPr>
          <w:rFonts w:ascii="Arial" w:hAnsi="Arial" w:cs="Arial"/>
          <w:i/>
          <w:sz w:val="22"/>
          <w:szCs w:val="22"/>
        </w:rPr>
        <w:t>Proces nabavke je otvoren za učesnike iz bilo koje zemlje.</w:t>
      </w:r>
    </w:p>
    <w:p w14:paraId="541DACEA" w14:textId="77777777" w:rsidR="00233AD0" w:rsidRPr="00233AD0" w:rsidRDefault="00233AD0" w:rsidP="00233AD0">
      <w:pPr>
        <w:spacing w:after="200" w:line="276" w:lineRule="auto"/>
        <w:jc w:val="left"/>
        <w:rPr>
          <w:rFonts w:ascii="Arial" w:hAnsi="Arial" w:cs="Arial"/>
          <w:sz w:val="22"/>
          <w:szCs w:val="22"/>
          <w:lang w:val="bs-Latn-BA"/>
        </w:rPr>
      </w:pPr>
      <w:r w:rsidRPr="00233AD0">
        <w:rPr>
          <w:rFonts w:ascii="Arial" w:hAnsi="Arial" w:cs="Arial"/>
          <w:sz w:val="22"/>
          <w:szCs w:val="22"/>
          <w:lang w:val="bs-Latn-BA"/>
        </w:rPr>
        <w:t>Klijent poziva zainteresovane konsultantske firme da dostave svoje ponude za sljedeći ugovor, koji će se finansirati iz gore navedenih sredstava:</w:t>
      </w:r>
    </w:p>
    <w:p w14:paraId="76F2F867" w14:textId="77777777" w:rsidR="0016265E" w:rsidRDefault="0016265E" w:rsidP="00233AD0">
      <w:pPr>
        <w:spacing w:after="200" w:line="276" w:lineRule="auto"/>
        <w:jc w:val="left"/>
        <w:rPr>
          <w:rFonts w:ascii="Arial" w:hAnsi="Arial" w:cs="Arial"/>
          <w:b/>
          <w:bCs/>
          <w:sz w:val="22"/>
          <w:szCs w:val="22"/>
          <w:lang w:val="bs-Latn-BA"/>
        </w:rPr>
      </w:pPr>
      <w:r w:rsidRPr="0016265E">
        <w:rPr>
          <w:rFonts w:ascii="Arial" w:hAnsi="Arial" w:cs="Arial"/>
          <w:b/>
          <w:bCs/>
          <w:sz w:val="22"/>
          <w:szCs w:val="22"/>
          <w:lang w:val="bs-Latn-BA"/>
        </w:rPr>
        <w:t>Radovi na energetskoj efikasnosti u javnim objektima u Tuzli – Ugovor 1. Obuhvataće 5 lotova, pri čemu će svaki lot sadržavati oko 20 objekata.</w:t>
      </w:r>
    </w:p>
    <w:p w14:paraId="5F1DCA10" w14:textId="671B0116" w:rsidR="00233AD0" w:rsidRPr="00233AD0" w:rsidRDefault="00233AD0" w:rsidP="00233AD0">
      <w:pPr>
        <w:spacing w:after="200" w:line="276" w:lineRule="auto"/>
        <w:jc w:val="left"/>
        <w:rPr>
          <w:rFonts w:ascii="Arial" w:hAnsi="Arial" w:cs="Arial"/>
          <w:sz w:val="22"/>
          <w:szCs w:val="22"/>
          <w:lang w:val="bs-Latn-BA"/>
        </w:rPr>
      </w:pPr>
      <w:r w:rsidRPr="00233AD0">
        <w:rPr>
          <w:rFonts w:ascii="Arial" w:hAnsi="Arial" w:cs="Arial"/>
          <w:sz w:val="22"/>
          <w:szCs w:val="22"/>
          <w:lang w:val="bs-Latn-BA"/>
        </w:rPr>
        <w:t xml:space="preserve">Projektom će se finansirati implementacija različitih mjera energetske efikasnosti u ukupno do </w:t>
      </w:r>
      <w:r w:rsidRPr="00233AD0">
        <w:rPr>
          <w:rFonts w:ascii="Arial" w:hAnsi="Arial" w:cs="Arial"/>
          <w:b/>
          <w:bCs/>
          <w:sz w:val="22"/>
          <w:szCs w:val="22"/>
          <w:lang w:val="bs-Latn-BA"/>
        </w:rPr>
        <w:t>1</w:t>
      </w:r>
      <w:r w:rsidR="0016265E">
        <w:rPr>
          <w:rFonts w:ascii="Arial" w:hAnsi="Arial" w:cs="Arial"/>
          <w:b/>
          <w:bCs/>
          <w:sz w:val="22"/>
          <w:szCs w:val="22"/>
          <w:lang w:val="bs-Latn-BA"/>
        </w:rPr>
        <w:t>02</w:t>
      </w:r>
      <w:r w:rsidRPr="00233AD0">
        <w:rPr>
          <w:rFonts w:ascii="Arial" w:hAnsi="Arial" w:cs="Arial"/>
          <w:b/>
          <w:bCs/>
          <w:sz w:val="22"/>
          <w:szCs w:val="22"/>
          <w:lang w:val="bs-Latn-BA"/>
        </w:rPr>
        <w:t xml:space="preserve"> javne zgrade</w:t>
      </w:r>
      <w:r w:rsidRPr="00233AD0">
        <w:rPr>
          <w:rFonts w:ascii="Arial" w:hAnsi="Arial" w:cs="Arial"/>
          <w:sz w:val="22"/>
          <w:szCs w:val="22"/>
          <w:lang w:val="bs-Latn-BA"/>
        </w:rPr>
        <w:t xml:space="preserve"> u Tuzlanskom kantonu, s ciljem poboljšanja njihovih energetskih performansi i postizanja minimalno </w:t>
      </w:r>
      <w:r w:rsidRPr="00233AD0">
        <w:rPr>
          <w:rFonts w:ascii="Arial" w:hAnsi="Arial" w:cs="Arial"/>
          <w:b/>
          <w:bCs/>
          <w:sz w:val="22"/>
          <w:szCs w:val="22"/>
          <w:lang w:val="bs-Latn-BA"/>
        </w:rPr>
        <w:t>30% uštede primarne energije</w:t>
      </w:r>
      <w:r w:rsidRPr="00233AD0">
        <w:rPr>
          <w:rFonts w:ascii="Arial" w:hAnsi="Arial" w:cs="Arial"/>
          <w:sz w:val="22"/>
          <w:szCs w:val="22"/>
          <w:lang w:val="bs-Latn-BA"/>
        </w:rPr>
        <w:t>.</w:t>
      </w:r>
    </w:p>
    <w:p w14:paraId="14DDB8F5" w14:textId="77777777" w:rsidR="00233AD0" w:rsidRPr="00233AD0" w:rsidRDefault="00233AD0" w:rsidP="00233AD0">
      <w:pPr>
        <w:spacing w:after="200" w:line="276" w:lineRule="auto"/>
        <w:jc w:val="left"/>
        <w:rPr>
          <w:rFonts w:ascii="Arial" w:hAnsi="Arial" w:cs="Arial"/>
          <w:sz w:val="22"/>
          <w:szCs w:val="22"/>
          <w:lang w:val="bs-Latn-BA"/>
        </w:rPr>
      </w:pPr>
      <w:r w:rsidRPr="00233AD0">
        <w:rPr>
          <w:rFonts w:ascii="Arial" w:hAnsi="Arial" w:cs="Arial"/>
          <w:sz w:val="22"/>
          <w:szCs w:val="22"/>
          <w:lang w:val="bs-Latn-BA"/>
        </w:rPr>
        <w:t xml:space="preserve">Potpuni opis procesa nabavke, metodologija evaluacije, kriteriji podobnosti i kvalifikacijski zahtjevi za učesnike, kao i odredbe, uslovi i zahtjevi ugovora, sadržani su u </w:t>
      </w:r>
      <w:r w:rsidRPr="00233AD0">
        <w:rPr>
          <w:rFonts w:ascii="Arial" w:hAnsi="Arial" w:cs="Arial"/>
          <w:b/>
          <w:bCs/>
          <w:sz w:val="22"/>
          <w:szCs w:val="22"/>
          <w:lang w:val="bs-Latn-BA"/>
        </w:rPr>
        <w:t>dokumentu o nabavci za Ugovor</w:t>
      </w:r>
      <w:r w:rsidRPr="00233AD0">
        <w:rPr>
          <w:rFonts w:ascii="Arial" w:hAnsi="Arial" w:cs="Arial"/>
          <w:sz w:val="22"/>
          <w:szCs w:val="22"/>
          <w:lang w:val="bs-Latn-BA"/>
        </w:rPr>
        <w:t xml:space="preserve">, koji se može </w:t>
      </w:r>
      <w:r w:rsidRPr="00233AD0">
        <w:rPr>
          <w:rFonts w:ascii="Arial" w:hAnsi="Arial" w:cs="Arial"/>
          <w:b/>
          <w:bCs/>
          <w:sz w:val="22"/>
          <w:szCs w:val="22"/>
          <w:lang w:val="bs-Latn-BA"/>
        </w:rPr>
        <w:t>besplatno preuzeti na EBRD-ovom portalu javnih nabavki – ECEPP</w:t>
      </w:r>
      <w:r w:rsidRPr="00233AD0">
        <w:rPr>
          <w:rFonts w:ascii="Arial" w:hAnsi="Arial" w:cs="Arial"/>
          <w:sz w:val="22"/>
          <w:szCs w:val="22"/>
          <w:lang w:val="bs-Latn-BA"/>
        </w:rPr>
        <w:t xml:space="preserve"> (https://ecepp.ebrd.com).</w:t>
      </w:r>
    </w:p>
    <w:p w14:paraId="0AEF2C81" w14:textId="77777777" w:rsidR="001939CF" w:rsidRDefault="001939CF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CBD890" w14:textId="65230121" w:rsidR="00710AD6" w:rsidRPr="00710AD6" w:rsidRDefault="00AF13E6" w:rsidP="00710AD6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Kontakt podaci klijenta za pribavljanje dokumentacije o nabavci ili dodatne informacije o procesu nabavke su sljedeći:</w:t>
      </w:r>
    </w:p>
    <w:p w14:paraId="75F318CD" w14:textId="77777777" w:rsidR="00C1217F" w:rsidRPr="00C1217F" w:rsidRDefault="003E1CCE" w:rsidP="00C1217F">
      <w:pPr>
        <w:spacing w:before="120" w:after="12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Klijent: Vlada Tuzlanskog kantona</w:t>
      </w:r>
    </w:p>
    <w:p w14:paraId="613FAEDA" w14:textId="3F71A364" w:rsidR="008D1D29" w:rsidRPr="00BE7CA1" w:rsidRDefault="00C1217F" w:rsidP="00C1217F">
      <w:pPr>
        <w:spacing w:before="120" w:after="120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Ministarstvo</w:t>
      </w:r>
      <w:proofErr w:type="spellEnd"/>
      <w:r w:rsidRPr="00C1217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prostornog</w:t>
      </w:r>
      <w:proofErr w:type="spellEnd"/>
      <w:r w:rsidRPr="00C1217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uređenja</w:t>
      </w:r>
      <w:proofErr w:type="spellEnd"/>
      <w:r w:rsidRPr="00C1217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i</w:t>
      </w:r>
      <w:proofErr w:type="spellEnd"/>
      <w:r w:rsidRPr="00C1217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zaštite</w:t>
      </w:r>
      <w:proofErr w:type="spellEnd"/>
      <w:r w:rsidRPr="00C1217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okoli</w:t>
      </w:r>
      <w:r w:rsidR="00233AD0">
        <w:rPr>
          <w:rFonts w:ascii="Arial" w:hAnsi="Arial" w:cs="Arial"/>
          <w:bCs/>
          <w:i/>
          <w:sz w:val="22"/>
          <w:szCs w:val="22"/>
        </w:rPr>
        <w:t>ce</w:t>
      </w:r>
      <w:proofErr w:type="spellEnd"/>
      <w:r w:rsidR="00233AD0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Tuzlanskog</w:t>
      </w:r>
      <w:proofErr w:type="spellEnd"/>
      <w:r w:rsidRPr="00C1217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C1217F">
        <w:rPr>
          <w:rFonts w:ascii="Arial" w:hAnsi="Arial" w:cs="Arial"/>
          <w:bCs/>
          <w:i/>
          <w:sz w:val="22"/>
          <w:szCs w:val="22"/>
        </w:rPr>
        <w:t>kantona</w:t>
      </w:r>
      <w:proofErr w:type="spellEnd"/>
    </w:p>
    <w:p w14:paraId="6323D748" w14:textId="2FD098B7" w:rsidR="008D1D29" w:rsidRPr="00BE7CA1" w:rsidRDefault="003E1CCE" w:rsidP="00AF13E6">
      <w:pPr>
        <w:spacing w:before="120" w:after="12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Kontakt osoba: Emir Softić</w:t>
      </w:r>
    </w:p>
    <w:p w14:paraId="0D9831B0" w14:textId="77777777" w:rsidR="00C1217F" w:rsidRDefault="003E1CCE" w:rsidP="00AC6E25">
      <w:pPr>
        <w:spacing w:before="120" w:after="120"/>
        <w:jc w:val="center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Adresa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i/>
          <w:sz w:val="22"/>
          <w:szCs w:val="22"/>
        </w:rPr>
        <w:t>Rudarska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65, Tuzla 75000</w:t>
      </w:r>
    </w:p>
    <w:p w14:paraId="2FD37505" w14:textId="589E1F76" w:rsidR="00EF7FF8" w:rsidRPr="00710AD6" w:rsidRDefault="00AF13E6" w:rsidP="00AC6E2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EE6FEE">
        <w:rPr>
          <w:rFonts w:ascii="Arial" w:hAnsi="Arial" w:cs="Arial"/>
          <w:i/>
          <w:sz w:val="22"/>
          <w:szCs w:val="22"/>
        </w:rPr>
        <w:t>E-mail: emir.softic@tk.kim.ba</w:t>
      </w:r>
    </w:p>
    <w:sectPr w:rsidR="00EF7FF8" w:rsidRPr="00710AD6" w:rsidSect="001415AE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1CCB" w14:textId="77777777" w:rsidR="00104F6B" w:rsidRDefault="00104F6B" w:rsidP="00710AD6">
      <w:r>
        <w:separator/>
      </w:r>
    </w:p>
  </w:endnote>
  <w:endnote w:type="continuationSeparator" w:id="0">
    <w:p w14:paraId="72BF5C28" w14:textId="77777777" w:rsidR="00104F6B" w:rsidRDefault="00104F6B" w:rsidP="0071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080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F67FAF" w14:textId="330C1C0B" w:rsidR="007713CB" w:rsidRPr="007713CB" w:rsidRDefault="007713CB" w:rsidP="007713CB">
        <w:pPr>
          <w:pStyle w:val="Subtitle"/>
          <w:spacing w:before="120" w:after="120"/>
          <w:jc w:val="left"/>
          <w:rPr>
            <w:sz w:val="18"/>
            <w:szCs w:val="18"/>
          </w:rPr>
        </w:pPr>
        <w:r>
          <w:rPr>
            <w:rFonts w:ascii="Arial" w:hAnsi="Arial" w:cs="Arial"/>
            <w:b w:val="0"/>
            <w:noProof/>
            <w:sz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600707" wp14:editId="64FA52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29210</wp:posOffset>
                  </wp:positionV>
                  <wp:extent cx="5724000" cy="0"/>
                  <wp:effectExtent l="0" t="0" r="2921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24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" from="0,2.3pt" to="450.7pt,2.3pt" w14:anchorId="5E7C54F9"/>
              </w:pict>
            </mc:Fallback>
          </mc:AlternateContent>
        </w:r>
        <w:proofErr w:type="spellStart"/>
        <w:r>
          <w:rPr>
            <w:rFonts w:ascii="Arial" w:hAnsi="Arial" w:cs="Arial"/>
            <w:b w:val="0"/>
            <w:sz w:val="18"/>
            <w:szCs w:val="18"/>
          </w:rPr>
          <w:t>Poziv</w:t>
        </w:r>
        <w:proofErr w:type="spellEnd"/>
        <w:r>
          <w:rPr>
            <w:rFonts w:ascii="Arial" w:hAnsi="Arial" w:cs="Arial"/>
            <w:b w:val="0"/>
            <w:sz w:val="18"/>
            <w:szCs w:val="18"/>
          </w:rPr>
          <w:t xml:space="preserve"> </w:t>
        </w:r>
        <w:proofErr w:type="spellStart"/>
        <w:r w:rsidR="0016265E">
          <w:rPr>
            <w:rFonts w:ascii="Arial" w:hAnsi="Arial" w:cs="Arial"/>
            <w:b w:val="0"/>
            <w:sz w:val="18"/>
            <w:szCs w:val="18"/>
          </w:rPr>
          <w:t>zainteresovanim</w:t>
        </w:r>
        <w:proofErr w:type="spellEnd"/>
        <w:r w:rsidR="0016265E">
          <w:rPr>
            <w:rFonts w:ascii="Arial" w:hAnsi="Arial" w:cs="Arial"/>
            <w:b w:val="0"/>
            <w:sz w:val="18"/>
            <w:szCs w:val="18"/>
          </w:rPr>
          <w:t xml:space="preserve"> </w:t>
        </w:r>
        <w:proofErr w:type="spellStart"/>
        <w:r w:rsidR="0016265E">
          <w:rPr>
            <w:rFonts w:ascii="Arial" w:hAnsi="Arial" w:cs="Arial"/>
            <w:b w:val="0"/>
            <w:sz w:val="18"/>
            <w:szCs w:val="18"/>
          </w:rPr>
          <w:t>ponuđačima</w:t>
        </w:r>
        <w:proofErr w:type="spellEnd"/>
        <w:r w:rsidR="0016265E">
          <w:rPr>
            <w:rFonts w:ascii="Arial" w:hAnsi="Arial" w:cs="Arial"/>
            <w:b w:val="0"/>
            <w:sz w:val="18"/>
            <w:szCs w:val="18"/>
          </w:rPr>
          <w:t xml:space="preserve"> </w:t>
        </w:r>
        <w:r>
          <w:rPr>
            <w:rFonts w:ascii="Arial" w:hAnsi="Arial" w:cs="Arial"/>
            <w:b w:val="0"/>
            <w:sz w:val="18"/>
            <w:szCs w:val="18"/>
          </w:rPr>
          <w:t xml:space="preserve">za </w:t>
        </w:r>
        <w:proofErr w:type="spellStart"/>
        <w:r w:rsidR="0016265E">
          <w:rPr>
            <w:rFonts w:ascii="Arial" w:hAnsi="Arial" w:cs="Arial"/>
            <w:b w:val="0"/>
            <w:sz w:val="18"/>
            <w:szCs w:val="18"/>
          </w:rPr>
          <w:t>dostavljanje</w:t>
        </w:r>
        <w:proofErr w:type="spellEnd"/>
        <w:r w:rsidR="0016265E">
          <w:rPr>
            <w:rFonts w:ascii="Arial" w:hAnsi="Arial" w:cs="Arial"/>
            <w:b w:val="0"/>
            <w:sz w:val="18"/>
            <w:szCs w:val="18"/>
          </w:rPr>
          <w:t xml:space="preserve"> </w:t>
        </w:r>
        <w:proofErr w:type="spellStart"/>
        <w:r w:rsidR="0016265E">
          <w:rPr>
            <w:rFonts w:ascii="Arial" w:hAnsi="Arial" w:cs="Arial"/>
            <w:b w:val="0"/>
            <w:sz w:val="18"/>
            <w:szCs w:val="18"/>
          </w:rPr>
          <w:t>ponuda</w:t>
        </w:r>
        <w:proofErr w:type="spellEnd"/>
        <w:r w:rsidRPr="00417530">
          <w:rPr>
            <w:rFonts w:ascii="Arial" w:hAnsi="Arial" w:cs="Arial"/>
            <w:b w:val="0"/>
            <w:sz w:val="18"/>
            <w:szCs w:val="18"/>
          </w:rPr>
          <w:tab/>
        </w:r>
        <w:r w:rsidRPr="00417530">
          <w:rPr>
            <w:rFonts w:ascii="Arial" w:hAnsi="Arial" w:cs="Arial"/>
            <w:b w:val="0"/>
            <w:sz w:val="18"/>
            <w:szCs w:val="18"/>
          </w:rPr>
          <w:tab/>
        </w:r>
        <w:r w:rsidRPr="00417530">
          <w:rPr>
            <w:rFonts w:ascii="Arial" w:hAnsi="Arial" w:cs="Arial"/>
            <w:b w:val="0"/>
            <w:sz w:val="18"/>
            <w:szCs w:val="18"/>
          </w:rPr>
          <w:tab/>
        </w:r>
        <w:r>
          <w:rPr>
            <w:rFonts w:ascii="Arial" w:hAnsi="Arial" w:cs="Arial"/>
            <w:b w:val="0"/>
            <w:sz w:val="18"/>
            <w:szCs w:val="18"/>
          </w:rPr>
          <w:tab/>
        </w:r>
        <w:r>
          <w:rPr>
            <w:rFonts w:ascii="Arial" w:hAnsi="Arial" w:cs="Arial"/>
            <w:b w:val="0"/>
            <w:sz w:val="18"/>
            <w:szCs w:val="18"/>
          </w:rPr>
          <w:tab/>
        </w:r>
        <w:r w:rsidRPr="00417530">
          <w:rPr>
            <w:rFonts w:ascii="Arial" w:hAnsi="Arial" w:cs="Arial"/>
            <w:b w:val="0"/>
            <w:sz w:val="18"/>
            <w:szCs w:val="18"/>
          </w:rPr>
          <w:tab/>
        </w:r>
        <w:r w:rsidRPr="00B65732">
          <w:rPr>
            <w:rFonts w:ascii="Arial" w:hAnsi="Arial" w:cs="Arial"/>
            <w:b w:val="0"/>
            <w:sz w:val="18"/>
            <w:szCs w:val="18"/>
          </w:rPr>
          <w:fldChar w:fldCharType="begin"/>
        </w:r>
        <w:r w:rsidRPr="00B65732">
          <w:rPr>
            <w:rFonts w:ascii="Arial" w:hAnsi="Arial" w:cs="Arial"/>
            <w:b w:val="0"/>
            <w:sz w:val="18"/>
            <w:szCs w:val="18"/>
          </w:rPr>
          <w:instrText xml:space="preserve"> PAGE   \* MERGEFORMAT </w:instrText>
        </w:r>
        <w:r w:rsidRPr="00B65732">
          <w:rPr>
            <w:rFonts w:ascii="Arial" w:hAnsi="Arial" w:cs="Arial"/>
            <w:b w:val="0"/>
            <w:sz w:val="18"/>
            <w:szCs w:val="18"/>
          </w:rPr>
          <w:fldChar w:fldCharType="separate"/>
        </w:r>
        <w:r w:rsidR="003D745F">
          <w:rPr>
            <w:rFonts w:ascii="Arial" w:hAnsi="Arial" w:cs="Arial"/>
            <w:b w:val="0"/>
            <w:noProof/>
            <w:sz w:val="18"/>
            <w:szCs w:val="18"/>
          </w:rPr>
          <w:t>2</w:t>
        </w:r>
        <w:r w:rsidRPr="00B65732">
          <w:rPr>
            <w:rFonts w:ascii="Arial" w:hAnsi="Arial" w:cs="Arial"/>
            <w:b w:val="0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FEC2" w14:textId="77777777" w:rsidR="00104F6B" w:rsidRDefault="00104F6B" w:rsidP="00710AD6">
      <w:r>
        <w:separator/>
      </w:r>
    </w:p>
  </w:footnote>
  <w:footnote w:type="continuationSeparator" w:id="0">
    <w:p w14:paraId="653985F4" w14:textId="77777777" w:rsidR="00104F6B" w:rsidRDefault="00104F6B" w:rsidP="0071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229"/>
    <w:multiLevelType w:val="multilevel"/>
    <w:tmpl w:val="765C2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D8780B"/>
    <w:multiLevelType w:val="hybridMultilevel"/>
    <w:tmpl w:val="7CEE35BA"/>
    <w:lvl w:ilvl="0" w:tplc="8A1A7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76079">
    <w:abstractNumId w:val="1"/>
  </w:num>
  <w:num w:numId="2" w16cid:durableId="62967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D6"/>
    <w:rsid w:val="00041288"/>
    <w:rsid w:val="000710C8"/>
    <w:rsid w:val="00095274"/>
    <w:rsid w:val="000C6732"/>
    <w:rsid w:val="001034AB"/>
    <w:rsid w:val="00104533"/>
    <w:rsid w:val="00104F6B"/>
    <w:rsid w:val="00117800"/>
    <w:rsid w:val="001222DC"/>
    <w:rsid w:val="001415AE"/>
    <w:rsid w:val="0014713A"/>
    <w:rsid w:val="0016265E"/>
    <w:rsid w:val="001939CF"/>
    <w:rsid w:val="001B16DA"/>
    <w:rsid w:val="00233AD0"/>
    <w:rsid w:val="002A1FC6"/>
    <w:rsid w:val="002A619A"/>
    <w:rsid w:val="002B0E01"/>
    <w:rsid w:val="00330266"/>
    <w:rsid w:val="003A5B93"/>
    <w:rsid w:val="003D745F"/>
    <w:rsid w:val="003E1CCE"/>
    <w:rsid w:val="0049017A"/>
    <w:rsid w:val="004C03B2"/>
    <w:rsid w:val="004C0F54"/>
    <w:rsid w:val="00516F4B"/>
    <w:rsid w:val="005508B9"/>
    <w:rsid w:val="00554BAB"/>
    <w:rsid w:val="005651B6"/>
    <w:rsid w:val="005A28E8"/>
    <w:rsid w:val="005A6704"/>
    <w:rsid w:val="00601BC8"/>
    <w:rsid w:val="006235AB"/>
    <w:rsid w:val="006F3E48"/>
    <w:rsid w:val="00710AD6"/>
    <w:rsid w:val="007713CB"/>
    <w:rsid w:val="007E159B"/>
    <w:rsid w:val="0085626F"/>
    <w:rsid w:val="00891D36"/>
    <w:rsid w:val="008D1D29"/>
    <w:rsid w:val="009306DA"/>
    <w:rsid w:val="009B63B7"/>
    <w:rsid w:val="009C797F"/>
    <w:rsid w:val="009E3D6B"/>
    <w:rsid w:val="00A4193A"/>
    <w:rsid w:val="00A52BA9"/>
    <w:rsid w:val="00AA0BD3"/>
    <w:rsid w:val="00AC6E25"/>
    <w:rsid w:val="00AC7788"/>
    <w:rsid w:val="00AC782A"/>
    <w:rsid w:val="00AF13E6"/>
    <w:rsid w:val="00B26289"/>
    <w:rsid w:val="00B70BC4"/>
    <w:rsid w:val="00B841FB"/>
    <w:rsid w:val="00BC7D52"/>
    <w:rsid w:val="00C1217F"/>
    <w:rsid w:val="00C339CB"/>
    <w:rsid w:val="00C4738D"/>
    <w:rsid w:val="00C948E3"/>
    <w:rsid w:val="00D65732"/>
    <w:rsid w:val="00E11609"/>
    <w:rsid w:val="00EE6FEE"/>
    <w:rsid w:val="00EF7FF8"/>
    <w:rsid w:val="00F2042E"/>
    <w:rsid w:val="00F91C62"/>
    <w:rsid w:val="00FA3277"/>
    <w:rsid w:val="00FB6BC0"/>
    <w:rsid w:val="00F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D78BD"/>
  <w15:chartTrackingRefBased/>
  <w15:docId w15:val="{BDDC35BC-52C5-4D40-BCCC-6CC8D52E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D6"/>
    <w:pPr>
      <w:spacing w:after="0" w:line="240" w:lineRule="auto"/>
      <w:jc w:val="both"/>
    </w:pPr>
    <w:rPr>
      <w:rFonts w:ascii="Franklin Gothic Book" w:eastAsia="Times New Roman" w:hAnsi="Franklin Gothic Book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3A5B93"/>
    <w:pPr>
      <w:keepNext/>
      <w:keepLines/>
      <w:spacing w:after="120"/>
      <w:outlineLvl w:val="0"/>
    </w:pPr>
    <w:rPr>
      <w:rFonts w:ascii="Times New Roman" w:hAnsi="Times New Roman"/>
      <w:b/>
      <w:caps/>
      <w:kern w:val="28"/>
      <w:sz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A5B93"/>
    <w:pPr>
      <w:keepNext/>
      <w:spacing w:before="240" w:after="60" w:line="360" w:lineRule="auto"/>
      <w:outlineLvl w:val="1"/>
    </w:pPr>
    <w:rPr>
      <w:rFonts w:ascii="Times New Roman" w:eastAsia="Times" w:hAnsi="Times New Roman" w:cs="Arial"/>
      <w:b/>
      <w:bCs/>
      <w:iCs/>
      <w:sz w:val="24"/>
      <w:szCs w:val="28"/>
      <w:lang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3A5B93"/>
    <w:pPr>
      <w:keepNext/>
      <w:spacing w:before="240" w:after="60" w:line="360" w:lineRule="auto"/>
      <w:outlineLvl w:val="2"/>
    </w:pPr>
    <w:rPr>
      <w:rFonts w:ascii="Times New Roman" w:eastAsia="Times" w:hAnsi="Times New Roman" w:cs="Arial"/>
      <w:b/>
      <w:bCs/>
      <w:u w:val="single"/>
      <w:lang w:val="ru-RU" w:eastAsia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A5B93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A5B93"/>
    <w:pPr>
      <w:keepNext/>
      <w:keepLines/>
      <w:spacing w:before="240" w:after="60" w:line="360" w:lineRule="auto"/>
      <w:outlineLvl w:val="4"/>
    </w:pPr>
    <w:rPr>
      <w:rFonts w:ascii="Times New Roman" w:eastAsiaTheme="majorEastAsia" w:hAnsi="Times New Roman" w:cstheme="majorBidi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B93"/>
    <w:rPr>
      <w:rFonts w:ascii="Times New Roman" w:eastAsia="Times New Roman" w:hAnsi="Times New Roman" w:cs="Times New Roman"/>
      <w:b/>
      <w:caps/>
      <w:kern w:val="28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A5B93"/>
    <w:rPr>
      <w:rFonts w:ascii="Times New Roman" w:eastAsia="Times" w:hAnsi="Times New Roman" w:cs="Arial"/>
      <w:b/>
      <w:bCs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3A5B93"/>
    <w:rPr>
      <w:rFonts w:ascii="Times New Roman" w:eastAsia="Times" w:hAnsi="Times New Roman" w:cs="Arial"/>
      <w:b/>
      <w:bCs/>
      <w:u w:val="single"/>
      <w:lang w:val="ru-RU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A5B93"/>
    <w:rPr>
      <w:rFonts w:ascii="Times New Roman" w:eastAsiaTheme="majorEastAsia" w:hAnsi="Times New Roman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A5B93"/>
    <w:rPr>
      <w:rFonts w:ascii="Times New Roman" w:eastAsiaTheme="majorEastAsia" w:hAnsi="Times New Roman" w:cstheme="majorBidi"/>
      <w:u w:val="single"/>
    </w:rPr>
  </w:style>
  <w:style w:type="character" w:styleId="Strong">
    <w:name w:val="Strong"/>
    <w:qFormat/>
    <w:rsid w:val="003A5B93"/>
    <w:rPr>
      <w:b/>
      <w:bCs/>
    </w:rPr>
  </w:style>
  <w:style w:type="character" w:styleId="Emphasis">
    <w:name w:val="Emphasis"/>
    <w:basedOn w:val="DefaultParagraphFont"/>
    <w:uiPriority w:val="20"/>
    <w:qFormat/>
    <w:rsid w:val="003A5B93"/>
    <w:rPr>
      <w:i/>
      <w:iCs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3A5B93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locked/>
    <w:rsid w:val="003A5B93"/>
  </w:style>
  <w:style w:type="paragraph" w:styleId="TOCHeading">
    <w:name w:val="TOC Heading"/>
    <w:basedOn w:val="Heading1"/>
    <w:next w:val="Normal"/>
    <w:uiPriority w:val="39"/>
    <w:unhideWhenUsed/>
    <w:qFormat/>
    <w:rsid w:val="003A5B93"/>
    <w:pPr>
      <w:spacing w:before="480" w:after="0" w:line="276" w:lineRule="auto"/>
      <w:outlineLvl w:val="9"/>
    </w:pPr>
    <w:rPr>
      <w:rFonts w:ascii="Cambria" w:eastAsia="MS Gothic" w:hAnsi="Cambria"/>
      <w:bCs/>
      <w:caps w:val="0"/>
      <w:color w:val="365F91"/>
      <w:kern w:val="0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10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AD6"/>
  </w:style>
  <w:style w:type="paragraph" w:styleId="Footer">
    <w:name w:val="footer"/>
    <w:basedOn w:val="Normal"/>
    <w:link w:val="FooterChar"/>
    <w:uiPriority w:val="99"/>
    <w:unhideWhenUsed/>
    <w:rsid w:val="00710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AD6"/>
  </w:style>
  <w:style w:type="character" w:customStyle="1" w:styleId="BodycopyChar">
    <w:name w:val="Body copy Char"/>
    <w:link w:val="Bodycopy"/>
    <w:locked/>
    <w:rsid w:val="00710AD6"/>
    <w:rPr>
      <w:rFonts w:ascii="Franklin Gothic Book" w:hAnsi="Franklin Gothic Book"/>
      <w:color w:val="000000"/>
      <w:sz w:val="18"/>
      <w:szCs w:val="18"/>
    </w:rPr>
  </w:style>
  <w:style w:type="paragraph" w:customStyle="1" w:styleId="Bodycopy">
    <w:name w:val="Body copy"/>
    <w:basedOn w:val="Normal"/>
    <w:link w:val="BodycopyChar"/>
    <w:rsid w:val="00710AD6"/>
    <w:pPr>
      <w:jc w:val="left"/>
    </w:pPr>
    <w:rPr>
      <w:rFonts w:eastAsiaTheme="minorHAnsi" w:cstheme="minorBidi"/>
      <w:color w:val="000000"/>
      <w:sz w:val="18"/>
      <w:szCs w:val="18"/>
    </w:rPr>
  </w:style>
  <w:style w:type="paragraph" w:customStyle="1" w:styleId="IndentBody">
    <w:name w:val="Indent Body"/>
    <w:basedOn w:val="Normal"/>
    <w:qFormat/>
    <w:rsid w:val="00710AD6"/>
    <w:pPr>
      <w:spacing w:before="120"/>
      <w:ind w:left="240"/>
    </w:pPr>
    <w:rPr>
      <w:szCs w:val="18"/>
    </w:rPr>
  </w:style>
  <w:style w:type="paragraph" w:customStyle="1" w:styleId="Style2">
    <w:name w:val="Style2"/>
    <w:basedOn w:val="Normal"/>
    <w:rsid w:val="00710AD6"/>
    <w:rPr>
      <w:b/>
      <w:i/>
      <w:szCs w:val="18"/>
    </w:rPr>
  </w:style>
  <w:style w:type="paragraph" w:customStyle="1" w:styleId="EBRDGuideheading">
    <w:name w:val="EBRD Guide heading"/>
    <w:basedOn w:val="Normal"/>
    <w:link w:val="EBRDGuideheadingChar"/>
    <w:qFormat/>
    <w:rsid w:val="00710AD6"/>
    <w:pPr>
      <w:spacing w:before="120" w:after="240"/>
      <w:jc w:val="center"/>
      <w:outlineLvl w:val="0"/>
    </w:pPr>
    <w:rPr>
      <w:color w:val="2F5496"/>
      <w:sz w:val="36"/>
      <w:lang w:val="en-US" w:eastAsia="en-GB"/>
    </w:rPr>
  </w:style>
  <w:style w:type="character" w:customStyle="1" w:styleId="EBRDGuideheadingChar">
    <w:name w:val="EBRD Guide heading Char"/>
    <w:link w:val="EBRDGuideheading"/>
    <w:rsid w:val="00710AD6"/>
    <w:rPr>
      <w:rFonts w:ascii="Franklin Gothic Book" w:eastAsia="Times New Roman" w:hAnsi="Franklin Gothic Book" w:cs="Times New Roman"/>
      <w:color w:val="2F5496"/>
      <w:sz w:val="36"/>
      <w:szCs w:val="20"/>
      <w:lang w:val="en-US" w:eastAsia="en-GB"/>
    </w:rPr>
  </w:style>
  <w:style w:type="paragraph" w:styleId="Subtitle">
    <w:name w:val="Subtitle"/>
    <w:basedOn w:val="Normal"/>
    <w:link w:val="SubtitleChar"/>
    <w:qFormat/>
    <w:rsid w:val="00710AD6"/>
    <w:pPr>
      <w:jc w:val="center"/>
    </w:pPr>
    <w:rPr>
      <w:b/>
      <w:color w:val="00539B"/>
      <w:sz w:val="44"/>
    </w:rPr>
  </w:style>
  <w:style w:type="character" w:customStyle="1" w:styleId="SubtitleChar">
    <w:name w:val="Subtitle Char"/>
    <w:basedOn w:val="DefaultParagraphFont"/>
    <w:link w:val="Subtitle"/>
    <w:rsid w:val="00710AD6"/>
    <w:rPr>
      <w:rFonts w:ascii="Franklin Gothic Book" w:eastAsia="Times New Roman" w:hAnsi="Franklin Gothic Book" w:cs="Times New Roman"/>
      <w:b/>
      <w:color w:val="00539B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9E3D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C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3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9CB"/>
  </w:style>
  <w:style w:type="character" w:customStyle="1" w:styleId="CommentTextChar">
    <w:name w:val="Comment Text Char"/>
    <w:basedOn w:val="DefaultParagraphFont"/>
    <w:link w:val="CommentText"/>
    <w:uiPriority w:val="99"/>
    <w:rsid w:val="00C339CB"/>
    <w:rPr>
      <w:rFonts w:ascii="Franklin Gothic Book" w:eastAsia="Times New Roman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CB"/>
    <w:rPr>
      <w:rFonts w:ascii="Franklin Gothic Book" w:eastAsia="Times New Roman" w:hAnsi="Franklin Gothic Book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419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WSType xmlns="8db395fd-b9ac-4965-b685-d6b5e29eeb4a">
      <Value>Goods</Value>
      <Value>Works</Value>
      <Value>Consultancy</Value>
    </GWSType>
    <Language xmlns="8db395fd-b9ac-4965-b685-d6b5e29eeb4a">
      <Value>English</Value>
    </Language>
    <Method xmlns="8db395fd-b9ac-4965-b685-d6b5e29eeb4a">
      <Value>Single Stage</Value>
      <Value>Single Stage 2E</Value>
      <Value>Multi-Stage</Value>
    </Method>
    <Options xmlns="8db395fd-b9ac-4965-b685-d6b5e29eeb4a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9c87da95-7b2f-439f-bfd9-321fc51f6870" value=""/>
  <element uid="214105f6-acd4-485a-afa0-a0b988f7534c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0BC492604934EA8E131E1EA8EA69F" ma:contentTypeVersion="10" ma:contentTypeDescription="Create a new document." ma:contentTypeScope="" ma:versionID="bbcf6c976c4e48bdbb35ffe5775e7089">
  <xsd:schema xmlns:xsd="http://www.w3.org/2001/XMLSchema" xmlns:xs="http://www.w3.org/2001/XMLSchema" xmlns:p="http://schemas.microsoft.com/office/2006/metadata/properties" xmlns:ns2="8db395fd-b9ac-4965-b685-d6b5e29eeb4a" xmlns:ns3="2cb48d6b-2a26-4592-ac40-5f05e5758a69" targetNamespace="http://schemas.microsoft.com/office/2006/metadata/properties" ma:root="true" ma:fieldsID="a9741b8bdd9efe45b1363e991797cfff" ns2:_="" ns3:_="">
    <xsd:import namespace="8db395fd-b9ac-4965-b685-d6b5e29eeb4a"/>
    <xsd:import namespace="2cb48d6b-2a26-4592-ac40-5f05e5758a69"/>
    <xsd:element name="properties">
      <xsd:complexType>
        <xsd:sequence>
          <xsd:element name="documentManagement">
            <xsd:complexType>
              <xsd:all>
                <xsd:element ref="ns2:Method" minOccurs="0"/>
                <xsd:element ref="ns2:GWSType" minOccurs="0"/>
                <xsd:element ref="ns2:Options" minOccurs="0"/>
                <xsd:element ref="ns2:Languag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95fd-b9ac-4965-b685-d6b5e29eeb4a" elementFormDefault="qualified">
    <xsd:import namespace="http://schemas.microsoft.com/office/2006/documentManagement/types"/>
    <xsd:import namespace="http://schemas.microsoft.com/office/infopath/2007/PartnerControls"/>
    <xsd:element name="Method" ma:index="8" nillable="true" ma:displayName="Method" ma:description="Type of Procurement Method" ma:format="Dropdown" ma:internalName="Metho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Q"/>
                    <xsd:enumeration value="Single Stage"/>
                    <xsd:enumeration value="Single Stage 2E"/>
                    <xsd:enumeration value="Multi-Stage"/>
                  </xsd:restriction>
                </xsd:simpleType>
              </xsd:element>
            </xsd:sequence>
          </xsd:extension>
        </xsd:complexContent>
      </xsd:complexType>
    </xsd:element>
    <xsd:element name="GWSType" ma:index="9" nillable="true" ma:displayName="Contract Type" ma:description="Goods, Works and Services" ma:format="Dropdown" ma:internalName="GWS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ods"/>
                    <xsd:enumeration value="Works"/>
                    <xsd:enumeration value="Consultancy"/>
                  </xsd:restriction>
                </xsd:simpleType>
              </xsd:element>
            </xsd:sequence>
          </xsd:extension>
        </xsd:complexContent>
      </xsd:complexType>
    </xsd:element>
    <xsd:element name="Options" ma:index="10" nillable="true" ma:displayName="Options" ma:format="Dropdown" ma:internalName="Op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tional"/>
                    <xsd:enumeration value="Mandatory"/>
                  </xsd:restriction>
                </xsd:simpleType>
              </xsd:element>
            </xsd:sequence>
          </xsd:extension>
        </xsd:complexContent>
      </xsd:complexType>
    </xsd:element>
    <xsd:element name="Language" ma:index="11" nillable="true" ma:displayName="Language" ma:format="Dropdown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French"/>
                    <xsd:enumeration value="Russia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8d6b-2a26-4592-ac40-5f05e5758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2C165-1408-43F0-890B-B6774754A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5AFCC-F5A2-4DC5-9F72-F1A0DAAEB371}">
  <ds:schemaRefs>
    <ds:schemaRef ds:uri="http://schemas.microsoft.com/office/2006/metadata/properties"/>
    <ds:schemaRef ds:uri="http://schemas.microsoft.com/office/infopath/2007/PartnerControls"/>
    <ds:schemaRef ds:uri="8db395fd-b9ac-4965-b685-d6b5e29eeb4a"/>
  </ds:schemaRefs>
</ds:datastoreItem>
</file>

<file path=customXml/itemProps3.xml><?xml version="1.0" encoding="utf-8"?>
<ds:datastoreItem xmlns:ds="http://schemas.openxmlformats.org/officeDocument/2006/customXml" ds:itemID="{BCCAED72-8228-4FBC-865C-9EA67EE4A0B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281ED38-ED01-48FB-B1D3-891855A77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395fd-b9ac-4965-b685-d6b5e29eeb4a"/>
    <ds:schemaRef ds:uri="2cb48d6b-2a26-4592-ac40-5f05e5758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Moldakhmatova, Nourilya</dc:creator>
  <cp:keywords>[EBRD/NON-BANK USE]</cp:keywords>
  <dc:description/>
  <cp:lastModifiedBy>OLOVCIC JASMINA</cp:lastModifiedBy>
  <cp:revision>2</cp:revision>
  <dcterms:created xsi:type="dcterms:W3CDTF">2025-09-09T10:27:00Z</dcterms:created>
  <dcterms:modified xsi:type="dcterms:W3CDTF">2025-09-09T10:27:00Z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f8e0cbd7-c0c4-44f5-84fe-956eb45bf538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4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5" name="bjDocumentSecurityLabel">
    <vt:lpwstr>NON-BANK USE</vt:lpwstr>
  </property>
  <property fmtid="{D5CDD505-2E9C-101B-9397-08002B2CF9AE}" pid="6" name="bjSaver">
    <vt:lpwstr>KvB5EI+eNMo6t8N7W1LAIHc1hRzgnyaD</vt:lpwstr>
  </property>
  <property fmtid="{D5CDD505-2E9C-101B-9397-08002B2CF9AE}" pid="7" name="ContentTypeId">
    <vt:lpwstr>0x01010063F0BC492604934EA8E131E1EA8EA69F</vt:lpwstr>
  </property>
  <property fmtid="{D5CDD505-2E9C-101B-9397-08002B2CF9AE}" pid="8" name="MSIP_Label_1cb350ab-c2fd-4b20-a9d9-41f8e7e93f2e_Enabled">
    <vt:lpwstr>true</vt:lpwstr>
  </property>
  <property fmtid="{D5CDD505-2E9C-101B-9397-08002B2CF9AE}" pid="9" name="MSIP_Label_1cb350ab-c2fd-4b20-a9d9-41f8e7e93f2e_SetDate">
    <vt:lpwstr>2023-01-09T10:20:43Z</vt:lpwstr>
  </property>
  <property fmtid="{D5CDD505-2E9C-101B-9397-08002B2CF9AE}" pid="10" name="MSIP_Label_1cb350ab-c2fd-4b20-a9d9-41f8e7e93f2e_Method">
    <vt:lpwstr>Standard</vt:lpwstr>
  </property>
  <property fmtid="{D5CDD505-2E9C-101B-9397-08002B2CF9AE}" pid="11" name="MSIP_Label_1cb350ab-c2fd-4b20-a9d9-41f8e7e93f2e_Name">
    <vt:lpwstr>OFFICIAL USE</vt:lpwstr>
  </property>
  <property fmtid="{D5CDD505-2E9C-101B-9397-08002B2CF9AE}" pid="12" name="MSIP_Label_1cb350ab-c2fd-4b20-a9d9-41f8e7e93f2e_SiteId">
    <vt:lpwstr>172f4752-6874-4876-bad5-e6d61f991171</vt:lpwstr>
  </property>
  <property fmtid="{D5CDD505-2E9C-101B-9397-08002B2CF9AE}" pid="13" name="MSIP_Label_1cb350ab-c2fd-4b20-a9d9-41f8e7e93f2e_ActionId">
    <vt:lpwstr>db639eed-6d04-4724-8bae-3d7bb50e921b</vt:lpwstr>
  </property>
  <property fmtid="{D5CDD505-2E9C-101B-9397-08002B2CF9AE}" pid="14" name="MSIP_Label_1cb350ab-c2fd-4b20-a9d9-41f8e7e93f2e_ContentBits">
    <vt:lpwstr>0</vt:lpwstr>
  </property>
  <property fmtid="{D5CDD505-2E9C-101B-9397-08002B2CF9AE}" pid="15" name="MediaServiceImageTags">
    <vt:lpwstr/>
  </property>
</Properties>
</file>