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D2F" w:rsidRPr="00991AE3" w:rsidRDefault="00D37D2F" w:rsidP="00D37D2F">
      <w:pPr>
        <w:spacing w:after="0" w:line="240" w:lineRule="auto"/>
        <w:ind w:left="0" w:firstLine="0"/>
        <w:rPr>
          <w:bCs/>
        </w:rPr>
      </w:pPr>
      <w:r w:rsidRPr="00991AE3">
        <w:rPr>
          <w:bCs/>
        </w:rPr>
        <w:t>Bosna i Hercegovina</w:t>
      </w:r>
    </w:p>
    <w:p w:rsidR="00D37D2F" w:rsidRPr="00991AE3" w:rsidRDefault="00D37D2F" w:rsidP="00D37D2F">
      <w:pPr>
        <w:spacing w:after="0" w:line="240" w:lineRule="auto"/>
        <w:ind w:left="0" w:firstLine="0"/>
        <w:rPr>
          <w:bCs/>
        </w:rPr>
      </w:pPr>
      <w:r w:rsidRPr="00991AE3">
        <w:rPr>
          <w:bCs/>
        </w:rPr>
        <w:t>Federacija Bosne i Hercegovine</w:t>
      </w:r>
    </w:p>
    <w:p w:rsidR="00D37D2F" w:rsidRDefault="00D37D2F" w:rsidP="00D37D2F">
      <w:pPr>
        <w:spacing w:after="0" w:line="240" w:lineRule="auto"/>
        <w:ind w:left="0" w:firstLine="0"/>
        <w:rPr>
          <w:bCs/>
        </w:rPr>
      </w:pPr>
      <w:r w:rsidRPr="00991AE3">
        <w:rPr>
          <w:bCs/>
        </w:rPr>
        <w:t>Tuzlanski kanton</w:t>
      </w:r>
    </w:p>
    <w:p w:rsidR="00D37D2F" w:rsidRPr="00991AE3" w:rsidRDefault="00D37D2F" w:rsidP="00D37D2F">
      <w:pPr>
        <w:spacing w:after="0" w:line="240" w:lineRule="auto"/>
        <w:ind w:left="0" w:firstLine="0"/>
        <w:rPr>
          <w:bCs/>
        </w:rPr>
      </w:pPr>
      <w:r w:rsidRPr="00991AE3">
        <w:rPr>
          <w:bCs/>
        </w:rPr>
        <w:t>Ministarstvo prostornog uređenja i zaštite okolice</w:t>
      </w:r>
    </w:p>
    <w:p w:rsidR="00D37D2F" w:rsidRPr="00991AE3" w:rsidRDefault="00D37D2F" w:rsidP="00D37D2F">
      <w:pPr>
        <w:spacing w:after="0" w:line="240" w:lineRule="auto"/>
      </w:pPr>
    </w:p>
    <w:p w:rsidR="00D37D2F" w:rsidRPr="00D37D2F" w:rsidRDefault="00CA04D1" w:rsidP="00D37D2F">
      <w:pPr>
        <w:pStyle w:val="BodyText"/>
        <w:rPr>
          <w:color w:val="000000" w:themeColor="text1"/>
        </w:rPr>
      </w:pPr>
      <w:r>
        <w:rPr>
          <w:color w:val="000000" w:themeColor="text1"/>
        </w:rPr>
        <w:t xml:space="preserve">Na osnovu tačke III </w:t>
      </w:r>
      <w:r w:rsidR="00D37D2F" w:rsidRPr="00D37D2F">
        <w:rPr>
          <w:color w:val="000000" w:themeColor="text1"/>
        </w:rPr>
        <w:t xml:space="preserve">Programa raspodjele namjenskih sredstava Ministarstva prostornog uređenja i zaštite okolice za 2024. godinu, </w:t>
      </w:r>
      <w:r w:rsidR="00D37D2F">
        <w:rPr>
          <w:color w:val="000000" w:themeColor="text1"/>
        </w:rPr>
        <w:t>člana 5. Uredbe o nač</w:t>
      </w:r>
      <w:r w:rsidR="00D37D2F" w:rsidRPr="00D37D2F">
        <w:rPr>
          <w:color w:val="000000" w:themeColor="text1"/>
        </w:rPr>
        <w:t>inu raspodjele i ulaganja prikupljenih naknada za posebne kategorije otpada i uvjetima za</w:t>
      </w:r>
      <w:r w:rsidR="00D37D2F">
        <w:rPr>
          <w:color w:val="000000" w:themeColor="text1"/>
        </w:rPr>
        <w:t xml:space="preserve"> dodjelu poticajnih sredstava („</w:t>
      </w:r>
      <w:r w:rsidR="00D37D2F" w:rsidRPr="00D37D2F">
        <w:rPr>
          <w:color w:val="000000" w:themeColor="text1"/>
        </w:rPr>
        <w:t xml:space="preserve">Službene novine </w:t>
      </w:r>
      <w:r w:rsidR="00D37D2F">
        <w:rPr>
          <w:color w:val="000000" w:themeColor="text1"/>
        </w:rPr>
        <w:t>Federacije BiH“, broj: 59/21), č</w:t>
      </w:r>
      <w:r w:rsidR="00D37D2F" w:rsidRPr="00D37D2F">
        <w:rPr>
          <w:color w:val="000000" w:themeColor="text1"/>
        </w:rPr>
        <w:t xml:space="preserve">lana 3. i 4. </w:t>
      </w:r>
      <w:r w:rsidR="00D37D2F" w:rsidRPr="004B0780">
        <w:rPr>
          <w:color w:val="000000" w:themeColor="text1"/>
        </w:rPr>
        <w:t xml:space="preserve">Pravilnika o postupku provodenja programa poticaja za aktivnosti sakupljanja i reciklaže </w:t>
      </w:r>
      <w:r w:rsidR="00D37D2F" w:rsidRPr="004B0780">
        <w:rPr>
          <w:noProof/>
          <w:color w:val="000000" w:themeColor="text1"/>
          <w:lang w:val="en-US" w:eastAsia="en-US"/>
        </w:rPr>
        <w:drawing>
          <wp:inline distT="0" distB="0" distL="0" distR="0" wp14:anchorId="7A993EFA" wp14:editId="6411FAC6">
            <wp:extent cx="4574" cy="457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784" name="Picture 1784"/>
                    <pic:cNvPicPr/>
                  </pic:nvPicPr>
                  <pic:blipFill>
                    <a:blip r:embed="rId7"/>
                    <a:stretch>
                      <a:fillRect/>
                    </a:stretch>
                  </pic:blipFill>
                  <pic:spPr>
                    <a:xfrm>
                      <a:off x="0" y="0"/>
                      <a:ext cx="4574" cy="4573"/>
                    </a:xfrm>
                    <a:prstGeom prst="rect">
                      <a:avLst/>
                    </a:prstGeom>
                  </pic:spPr>
                </pic:pic>
              </a:graphicData>
            </a:graphic>
          </wp:inline>
        </w:drawing>
      </w:r>
      <w:r w:rsidR="00D37D2F" w:rsidRPr="004B0780">
        <w:rPr>
          <w:color w:val="000000" w:themeColor="text1"/>
        </w:rPr>
        <w:t>posebnih kategorija otpada</w:t>
      </w:r>
      <w:r w:rsidR="004B0780" w:rsidRPr="004B0780">
        <w:rPr>
          <w:color w:val="000000" w:themeColor="text1"/>
        </w:rPr>
        <w:t xml:space="preserve"> </w:t>
      </w:r>
      <w:r w:rsidR="000F05AE" w:rsidRPr="000F05AE">
        <w:rPr>
          <w:color w:val="000000" w:themeColor="text1"/>
        </w:rPr>
        <w:t>od 03.09</w:t>
      </w:r>
      <w:r w:rsidR="004B0780" w:rsidRPr="000F05AE">
        <w:rPr>
          <w:color w:val="000000" w:themeColor="text1"/>
        </w:rPr>
        <w:t>.2024. godine</w:t>
      </w:r>
      <w:r w:rsidR="00D37D2F" w:rsidRPr="000F05AE">
        <w:rPr>
          <w:color w:val="000000" w:themeColor="text1"/>
        </w:rPr>
        <w:t xml:space="preserve">, Ministarstvo </w:t>
      </w:r>
      <w:r w:rsidR="00D37D2F" w:rsidRPr="00D37D2F">
        <w:rPr>
          <w:color w:val="000000" w:themeColor="text1"/>
        </w:rPr>
        <w:t>prostornog uređenja i zaštite okolice</w:t>
      </w:r>
      <w:r w:rsidR="000F05AE">
        <w:rPr>
          <w:color w:val="000000" w:themeColor="text1"/>
        </w:rPr>
        <w:t xml:space="preserve"> Tuzlanskog kantona</w:t>
      </w:r>
      <w:r w:rsidR="00D37D2F" w:rsidRPr="00D37D2F">
        <w:rPr>
          <w:color w:val="000000" w:themeColor="text1"/>
        </w:rPr>
        <w:t xml:space="preserve"> objavljuje</w:t>
      </w:r>
    </w:p>
    <w:p w:rsidR="00D37D2F" w:rsidRPr="00991AE3" w:rsidRDefault="00D37D2F" w:rsidP="00D37D2F">
      <w:pPr>
        <w:spacing w:after="0" w:line="240" w:lineRule="auto"/>
        <w:jc w:val="center"/>
        <w:rPr>
          <w:b/>
        </w:rPr>
      </w:pPr>
    </w:p>
    <w:p w:rsidR="00D37D2F" w:rsidRPr="00991AE3" w:rsidRDefault="00D37D2F" w:rsidP="004B0780">
      <w:pPr>
        <w:spacing w:after="0" w:line="240" w:lineRule="auto"/>
        <w:ind w:hanging="11"/>
        <w:jc w:val="center"/>
        <w:rPr>
          <w:b/>
        </w:rPr>
      </w:pPr>
      <w:r w:rsidRPr="00991AE3">
        <w:rPr>
          <w:b/>
        </w:rPr>
        <w:t>JAVNI KONKURS</w:t>
      </w:r>
    </w:p>
    <w:p w:rsidR="00D37D2F" w:rsidRPr="004B0780" w:rsidRDefault="00E81F6D" w:rsidP="004B0780">
      <w:pPr>
        <w:spacing w:after="0" w:line="240" w:lineRule="auto"/>
        <w:ind w:left="144" w:right="0" w:firstLine="0"/>
        <w:jc w:val="center"/>
        <w:rPr>
          <w:b/>
          <w:color w:val="000000" w:themeColor="text1"/>
          <w:szCs w:val="24"/>
        </w:rPr>
      </w:pPr>
      <w:r w:rsidRPr="004B0780">
        <w:rPr>
          <w:b/>
          <w:color w:val="000000" w:themeColor="text1"/>
          <w:szCs w:val="24"/>
        </w:rPr>
        <w:t>za dodjelu p</w:t>
      </w:r>
      <w:r w:rsidR="00D37D2F" w:rsidRPr="004B0780">
        <w:rPr>
          <w:b/>
          <w:color w:val="000000" w:themeColor="text1"/>
          <w:szCs w:val="24"/>
        </w:rPr>
        <w:t>oticaja u vidu finansijske pomoć</w:t>
      </w:r>
      <w:r w:rsidRPr="004B0780">
        <w:rPr>
          <w:b/>
          <w:color w:val="000000" w:themeColor="text1"/>
          <w:szCs w:val="24"/>
        </w:rPr>
        <w:t>i za aktivnosti sakupljanja i reciklaže posebnih kategorija otpada i to otpadnih guma, akumulatora i baterija, otpadnih ulja i otpadnih vozil</w:t>
      </w:r>
      <w:r w:rsidR="00D37D2F" w:rsidRPr="004B0780">
        <w:rPr>
          <w:b/>
          <w:color w:val="000000" w:themeColor="text1"/>
          <w:szCs w:val="24"/>
        </w:rPr>
        <w:t>a za 2023. godinu.</w:t>
      </w:r>
    </w:p>
    <w:p w:rsidR="004B0780" w:rsidRDefault="004B0780" w:rsidP="00D37D2F">
      <w:pPr>
        <w:spacing w:after="0" w:line="240" w:lineRule="auto"/>
        <w:ind w:right="0"/>
        <w:rPr>
          <w:color w:val="000000" w:themeColor="text1"/>
          <w:szCs w:val="24"/>
        </w:rPr>
      </w:pPr>
    </w:p>
    <w:p w:rsidR="00B83E92" w:rsidRPr="004B0780" w:rsidRDefault="004B0780" w:rsidP="00D37D2F">
      <w:pPr>
        <w:spacing w:after="0" w:line="240" w:lineRule="auto"/>
        <w:ind w:right="0"/>
        <w:rPr>
          <w:b/>
          <w:color w:val="000000" w:themeColor="text1"/>
          <w:szCs w:val="24"/>
        </w:rPr>
      </w:pPr>
      <w:r>
        <w:rPr>
          <w:color w:val="000000" w:themeColor="text1"/>
          <w:szCs w:val="24"/>
        </w:rPr>
        <w:t xml:space="preserve">Ukupni iznos </w:t>
      </w:r>
      <w:r w:rsidR="000F05AE">
        <w:rPr>
          <w:color w:val="000000" w:themeColor="text1"/>
          <w:szCs w:val="24"/>
        </w:rPr>
        <w:t>sredstava koje</w:t>
      </w:r>
      <w:r>
        <w:rPr>
          <w:color w:val="000000" w:themeColor="text1"/>
          <w:szCs w:val="24"/>
        </w:rPr>
        <w:t xml:space="preserve"> Ministarstvo</w:t>
      </w:r>
      <w:r w:rsidR="00E81F6D" w:rsidRPr="008921B9">
        <w:rPr>
          <w:color w:val="000000" w:themeColor="text1"/>
          <w:szCs w:val="24"/>
        </w:rPr>
        <w:t xml:space="preserve"> dodjeljuje po ovom konkursu je </w:t>
      </w:r>
      <w:r w:rsidR="008921B9" w:rsidRPr="004B0780">
        <w:rPr>
          <w:b/>
          <w:color w:val="000000" w:themeColor="text1"/>
          <w:szCs w:val="24"/>
        </w:rPr>
        <w:t>557.644</w:t>
      </w:r>
      <w:r w:rsidR="00E81F6D" w:rsidRPr="004B0780">
        <w:rPr>
          <w:b/>
          <w:color w:val="000000" w:themeColor="text1"/>
          <w:szCs w:val="24"/>
        </w:rPr>
        <w:t>,00 KM.</w:t>
      </w:r>
      <w:r w:rsidR="00E81F6D" w:rsidRPr="004B0780">
        <w:rPr>
          <w:b/>
          <w:noProof/>
          <w:color w:val="000000" w:themeColor="text1"/>
          <w:szCs w:val="24"/>
        </w:rPr>
        <w:drawing>
          <wp:inline distT="0" distB="0" distL="0" distR="0" wp14:anchorId="1C723660" wp14:editId="649CB386">
            <wp:extent cx="4575" cy="4573"/>
            <wp:effectExtent l="0" t="0" r="0" b="0"/>
            <wp:docPr id="1785" name="Picture 1785"/>
            <wp:cNvGraphicFramePr/>
            <a:graphic xmlns:a="http://schemas.openxmlformats.org/drawingml/2006/main">
              <a:graphicData uri="http://schemas.openxmlformats.org/drawingml/2006/picture">
                <pic:pic xmlns:pic="http://schemas.openxmlformats.org/drawingml/2006/picture">
                  <pic:nvPicPr>
                    <pic:cNvPr id="1785" name="Picture 1785"/>
                    <pic:cNvPicPr/>
                  </pic:nvPicPr>
                  <pic:blipFill>
                    <a:blip r:embed="rId8"/>
                    <a:stretch>
                      <a:fillRect/>
                    </a:stretch>
                  </pic:blipFill>
                  <pic:spPr>
                    <a:xfrm>
                      <a:off x="0" y="0"/>
                      <a:ext cx="4575" cy="4573"/>
                    </a:xfrm>
                    <a:prstGeom prst="rect">
                      <a:avLst/>
                    </a:prstGeom>
                  </pic:spPr>
                </pic:pic>
              </a:graphicData>
            </a:graphic>
          </wp:inline>
        </w:drawing>
      </w:r>
    </w:p>
    <w:p w:rsidR="008F3D01" w:rsidRPr="008F3D01" w:rsidRDefault="008F3D01" w:rsidP="008F3D01">
      <w:pPr>
        <w:spacing w:after="0" w:line="240" w:lineRule="auto"/>
        <w:ind w:left="10" w:right="0"/>
        <w:rPr>
          <w:color w:val="FF0000"/>
          <w:szCs w:val="24"/>
        </w:rPr>
      </w:pPr>
    </w:p>
    <w:p w:rsidR="00B83E92" w:rsidRPr="001341EE" w:rsidRDefault="008921B9" w:rsidP="00905C3C">
      <w:pPr>
        <w:pStyle w:val="ListParagraph"/>
        <w:numPr>
          <w:ilvl w:val="0"/>
          <w:numId w:val="8"/>
        </w:numPr>
        <w:spacing w:after="0" w:line="240" w:lineRule="auto"/>
        <w:ind w:left="567" w:right="0" w:hanging="425"/>
        <w:jc w:val="left"/>
        <w:rPr>
          <w:b/>
          <w:color w:val="000000" w:themeColor="text1"/>
          <w:szCs w:val="24"/>
        </w:rPr>
      </w:pPr>
      <w:r w:rsidRPr="001341EE">
        <w:rPr>
          <w:b/>
          <w:color w:val="000000" w:themeColor="text1"/>
          <w:szCs w:val="24"/>
        </w:rPr>
        <w:t>PREDMET JAVNOG KONKURSA</w:t>
      </w:r>
    </w:p>
    <w:p w:rsidR="00B83E92" w:rsidRPr="008921B9" w:rsidRDefault="00E81F6D" w:rsidP="008F3D01">
      <w:pPr>
        <w:spacing w:after="0" w:line="240" w:lineRule="auto"/>
        <w:ind w:left="110" w:right="21"/>
        <w:rPr>
          <w:color w:val="000000" w:themeColor="text1"/>
          <w:szCs w:val="24"/>
        </w:rPr>
      </w:pPr>
      <w:r w:rsidRPr="008921B9">
        <w:rPr>
          <w:color w:val="000000" w:themeColor="text1"/>
          <w:szCs w:val="24"/>
        </w:rPr>
        <w:t>Predmet Javnog konkursa je prikupljanje prijava za dodjelu poticaj</w:t>
      </w:r>
      <w:r w:rsidR="004B0780">
        <w:rPr>
          <w:color w:val="000000" w:themeColor="text1"/>
          <w:szCs w:val="24"/>
        </w:rPr>
        <w:t>a, a koji ć</w:t>
      </w:r>
      <w:r w:rsidR="008921B9" w:rsidRPr="008921B9">
        <w:rPr>
          <w:color w:val="000000" w:themeColor="text1"/>
          <w:szCs w:val="24"/>
        </w:rPr>
        <w:t>e se odnositi na sljedeć</w:t>
      </w:r>
      <w:r w:rsidRPr="008921B9">
        <w:rPr>
          <w:color w:val="000000" w:themeColor="text1"/>
          <w:szCs w:val="24"/>
        </w:rPr>
        <w:t>e programske aktivnosti:</w:t>
      </w:r>
    </w:p>
    <w:p w:rsidR="008921B9" w:rsidRDefault="008921B9" w:rsidP="008921B9">
      <w:pPr>
        <w:spacing w:after="0" w:line="240" w:lineRule="auto"/>
        <w:ind w:left="139" w:right="0" w:hanging="11"/>
        <w:rPr>
          <w:color w:val="FF0000"/>
          <w:szCs w:val="24"/>
        </w:rPr>
      </w:pPr>
    </w:p>
    <w:p w:rsidR="008921B9" w:rsidRPr="008921B9" w:rsidRDefault="008F3D01" w:rsidP="008921B9">
      <w:pPr>
        <w:spacing w:after="0" w:line="240" w:lineRule="auto"/>
        <w:ind w:left="139" w:right="0" w:hanging="11"/>
        <w:rPr>
          <w:noProof/>
          <w:color w:val="000000" w:themeColor="text1"/>
          <w:szCs w:val="24"/>
        </w:rPr>
      </w:pPr>
      <w:r w:rsidRPr="008921B9">
        <w:rPr>
          <w:color w:val="000000" w:themeColor="text1"/>
          <w:szCs w:val="24"/>
        </w:rPr>
        <w:t xml:space="preserve">LOT 1. </w:t>
      </w:r>
      <w:r w:rsidR="00E81F6D" w:rsidRPr="008921B9">
        <w:rPr>
          <w:color w:val="000000" w:themeColor="text1"/>
          <w:szCs w:val="24"/>
        </w:rPr>
        <w:t>Poticaji za sakupljanje i reciklažu otpad</w:t>
      </w:r>
      <w:r w:rsidR="008921B9" w:rsidRPr="008921B9">
        <w:rPr>
          <w:color w:val="000000" w:themeColor="text1"/>
          <w:szCs w:val="24"/>
        </w:rPr>
        <w:t>nih guma, raspoloživi budžet 312.286</w:t>
      </w:r>
      <w:r w:rsidR="00E81F6D" w:rsidRPr="008921B9">
        <w:rPr>
          <w:color w:val="000000" w:themeColor="text1"/>
          <w:szCs w:val="24"/>
        </w:rPr>
        <w:t xml:space="preserve">,00 </w:t>
      </w:r>
      <w:r w:rsidRPr="008921B9">
        <w:rPr>
          <w:noProof/>
          <w:color w:val="000000" w:themeColor="text1"/>
          <w:szCs w:val="24"/>
        </w:rPr>
        <w:t>KM</w:t>
      </w:r>
    </w:p>
    <w:p w:rsidR="00B83E92" w:rsidRPr="008921B9" w:rsidRDefault="008921B9" w:rsidP="008921B9">
      <w:pPr>
        <w:spacing w:after="0" w:line="240" w:lineRule="auto"/>
        <w:ind w:right="0"/>
        <w:rPr>
          <w:color w:val="000000" w:themeColor="text1"/>
          <w:szCs w:val="24"/>
        </w:rPr>
      </w:pPr>
      <w:r w:rsidRPr="008921B9">
        <w:rPr>
          <w:color w:val="000000" w:themeColor="text1"/>
          <w:szCs w:val="24"/>
        </w:rPr>
        <w:t xml:space="preserve">LOT 2. </w:t>
      </w:r>
      <w:r w:rsidR="00E81F6D" w:rsidRPr="008921B9">
        <w:rPr>
          <w:color w:val="000000" w:themeColor="text1"/>
          <w:szCs w:val="24"/>
        </w:rPr>
        <w:t>Poticaji za sakupljanje i reciklažu otpadnih akumulatora i bate</w:t>
      </w:r>
      <w:r w:rsidRPr="008921B9">
        <w:rPr>
          <w:color w:val="000000" w:themeColor="text1"/>
          <w:szCs w:val="24"/>
        </w:rPr>
        <w:t>rija, raspoloživi budžet 42.419</w:t>
      </w:r>
      <w:r w:rsidR="00E81F6D" w:rsidRPr="008921B9">
        <w:rPr>
          <w:color w:val="000000" w:themeColor="text1"/>
          <w:szCs w:val="24"/>
        </w:rPr>
        <w:t>,00 KM</w:t>
      </w:r>
    </w:p>
    <w:p w:rsidR="00B83E92" w:rsidRPr="008921B9" w:rsidRDefault="00E81F6D" w:rsidP="008F3D01">
      <w:pPr>
        <w:spacing w:after="0" w:line="240" w:lineRule="auto"/>
        <w:ind w:left="139" w:right="0" w:hanging="11"/>
        <w:rPr>
          <w:color w:val="000000" w:themeColor="text1"/>
          <w:szCs w:val="24"/>
        </w:rPr>
      </w:pPr>
      <w:r w:rsidRPr="008921B9">
        <w:rPr>
          <w:color w:val="000000" w:themeColor="text1"/>
          <w:szCs w:val="24"/>
        </w:rPr>
        <w:t xml:space="preserve">LOT 3. Poticaji za sakupljanje i reciklažu otpadnih ulja, raspoloživi budžet </w:t>
      </w:r>
      <w:r w:rsidR="008921B9" w:rsidRPr="008921B9">
        <w:rPr>
          <w:color w:val="000000" w:themeColor="text1"/>
          <w:szCs w:val="24"/>
        </w:rPr>
        <w:t>185.353</w:t>
      </w:r>
      <w:r w:rsidRPr="008921B9">
        <w:rPr>
          <w:color w:val="000000" w:themeColor="text1"/>
          <w:szCs w:val="24"/>
        </w:rPr>
        <w:t>,00 KM</w:t>
      </w:r>
    </w:p>
    <w:p w:rsidR="00B83E92" w:rsidRPr="008921B9" w:rsidRDefault="00E81F6D" w:rsidP="008F3D01">
      <w:pPr>
        <w:spacing w:after="0" w:line="240" w:lineRule="auto"/>
        <w:ind w:left="139" w:right="0" w:hanging="11"/>
        <w:rPr>
          <w:color w:val="000000" w:themeColor="text1"/>
          <w:szCs w:val="24"/>
        </w:rPr>
      </w:pPr>
      <w:r w:rsidRPr="008921B9">
        <w:rPr>
          <w:color w:val="000000" w:themeColor="text1"/>
          <w:szCs w:val="24"/>
        </w:rPr>
        <w:t xml:space="preserve">LOT 4. Poticaji za sakupljanje i reciklažu otpadnih vozila, raspoloživi budžet </w:t>
      </w:r>
      <w:r w:rsidR="008921B9" w:rsidRPr="008921B9">
        <w:rPr>
          <w:color w:val="000000" w:themeColor="text1"/>
          <w:szCs w:val="24"/>
        </w:rPr>
        <w:t>17.586</w:t>
      </w:r>
      <w:r w:rsidRPr="008921B9">
        <w:rPr>
          <w:color w:val="000000" w:themeColor="text1"/>
          <w:szCs w:val="24"/>
        </w:rPr>
        <w:t>,00 KM</w:t>
      </w:r>
    </w:p>
    <w:p w:rsidR="008921B9" w:rsidRDefault="008921B9" w:rsidP="008921B9">
      <w:pPr>
        <w:spacing w:after="0" w:line="240" w:lineRule="auto"/>
        <w:ind w:left="0" w:right="0" w:firstLine="0"/>
        <w:rPr>
          <w:color w:val="FF0000"/>
          <w:szCs w:val="24"/>
        </w:rPr>
      </w:pPr>
    </w:p>
    <w:p w:rsidR="00B83E92" w:rsidRPr="001341EE" w:rsidRDefault="00E81F6D" w:rsidP="00905C3C">
      <w:pPr>
        <w:pStyle w:val="ListParagraph"/>
        <w:numPr>
          <w:ilvl w:val="0"/>
          <w:numId w:val="8"/>
        </w:numPr>
        <w:spacing w:after="0" w:line="240" w:lineRule="auto"/>
        <w:ind w:left="567" w:right="0" w:hanging="425"/>
        <w:rPr>
          <w:b/>
          <w:color w:val="000000" w:themeColor="text1"/>
          <w:szCs w:val="24"/>
        </w:rPr>
      </w:pPr>
      <w:r w:rsidRPr="001341EE">
        <w:rPr>
          <w:b/>
          <w:color w:val="000000" w:themeColor="text1"/>
          <w:szCs w:val="24"/>
        </w:rPr>
        <w:t>SUBJEKTI KOJI IMAJU PRAVO NA PODNOŠENJE PRIJAVE</w:t>
      </w:r>
    </w:p>
    <w:p w:rsidR="001341EE" w:rsidRDefault="00E81F6D" w:rsidP="001341EE">
      <w:pPr>
        <w:spacing w:after="0" w:line="240" w:lineRule="auto"/>
        <w:ind w:left="110" w:right="21"/>
        <w:rPr>
          <w:color w:val="000000" w:themeColor="text1"/>
          <w:szCs w:val="24"/>
        </w:rPr>
      </w:pPr>
      <w:r w:rsidRPr="008921B9">
        <w:rPr>
          <w:color w:val="000000" w:themeColor="text1"/>
          <w:szCs w:val="24"/>
        </w:rPr>
        <w:t>P</w:t>
      </w:r>
      <w:r w:rsidR="008921B9" w:rsidRPr="008921B9">
        <w:rPr>
          <w:color w:val="000000" w:themeColor="text1"/>
          <w:szCs w:val="24"/>
        </w:rPr>
        <w:t>ravo učešć</w:t>
      </w:r>
      <w:r w:rsidRPr="008921B9">
        <w:rPr>
          <w:color w:val="000000" w:themeColor="text1"/>
          <w:szCs w:val="24"/>
        </w:rPr>
        <w:t xml:space="preserve">a na Javnom konkursu imaju pravna lica registrovana kod suda </w:t>
      </w:r>
      <w:r w:rsidRPr="001341EE">
        <w:rPr>
          <w:color w:val="000000" w:themeColor="text1"/>
          <w:szCs w:val="24"/>
        </w:rPr>
        <w:t xml:space="preserve">ili organa uprave </w:t>
      </w:r>
      <w:r w:rsidRPr="008921B9">
        <w:rPr>
          <w:color w:val="000000" w:themeColor="text1"/>
          <w:szCs w:val="24"/>
        </w:rPr>
        <w:t>i to:</w:t>
      </w:r>
    </w:p>
    <w:p w:rsidR="00B83E92" w:rsidRPr="008921B9" w:rsidRDefault="008921B9" w:rsidP="001341EE">
      <w:pPr>
        <w:spacing w:after="0" w:line="240" w:lineRule="auto"/>
        <w:ind w:left="110" w:right="21"/>
        <w:rPr>
          <w:color w:val="000000" w:themeColor="text1"/>
          <w:szCs w:val="24"/>
        </w:rPr>
      </w:pPr>
      <w:r w:rsidRPr="008921B9">
        <w:rPr>
          <w:color w:val="000000" w:themeColor="text1"/>
          <w:szCs w:val="24"/>
        </w:rPr>
        <w:t xml:space="preserve">LOT 1.: privredna društva </w:t>
      </w:r>
      <w:r w:rsidR="00E81F6D" w:rsidRPr="008921B9">
        <w:rPr>
          <w:color w:val="000000" w:themeColor="text1"/>
          <w:szCs w:val="24"/>
        </w:rPr>
        <w:t>(za aktivnosti sakupljanja i obrade/reciklaže otpadnih guma);</w:t>
      </w:r>
    </w:p>
    <w:p w:rsidR="00B83E92" w:rsidRPr="008921B9" w:rsidRDefault="008921B9" w:rsidP="008F3D01">
      <w:pPr>
        <w:spacing w:after="0" w:line="240" w:lineRule="auto"/>
        <w:ind w:left="110" w:right="21"/>
        <w:rPr>
          <w:color w:val="000000" w:themeColor="text1"/>
          <w:szCs w:val="24"/>
        </w:rPr>
      </w:pPr>
      <w:r w:rsidRPr="008921B9">
        <w:rPr>
          <w:color w:val="000000" w:themeColor="text1"/>
          <w:szCs w:val="24"/>
        </w:rPr>
        <w:t>LOT 2.: privredna društva (za aktivnosti sakupljanja i obrade</w:t>
      </w:r>
      <w:r w:rsidR="00E81F6D" w:rsidRPr="008921B9">
        <w:rPr>
          <w:color w:val="000000" w:themeColor="text1"/>
          <w:szCs w:val="24"/>
        </w:rPr>
        <w:t>/r</w:t>
      </w:r>
      <w:r w:rsidRPr="008921B9">
        <w:rPr>
          <w:color w:val="000000" w:themeColor="text1"/>
          <w:szCs w:val="24"/>
        </w:rPr>
        <w:t>eciklaže otpadnih akumulatora i</w:t>
      </w:r>
      <w:r w:rsidR="00E81F6D" w:rsidRPr="008921B9">
        <w:rPr>
          <w:color w:val="000000" w:themeColor="text1"/>
          <w:szCs w:val="24"/>
        </w:rPr>
        <w:t xml:space="preserve"> baterija);</w:t>
      </w:r>
    </w:p>
    <w:p w:rsidR="00B83E92" w:rsidRPr="008921B9" w:rsidRDefault="008921B9" w:rsidP="008F3D01">
      <w:pPr>
        <w:spacing w:after="0" w:line="240" w:lineRule="auto"/>
        <w:ind w:left="110" w:right="21"/>
        <w:rPr>
          <w:color w:val="000000" w:themeColor="text1"/>
          <w:szCs w:val="24"/>
        </w:rPr>
      </w:pPr>
      <w:r>
        <w:rPr>
          <w:color w:val="000000" w:themeColor="text1"/>
          <w:szCs w:val="24"/>
        </w:rPr>
        <w:t>LOT 3.: privredna druš</w:t>
      </w:r>
      <w:r w:rsidR="00E81F6D" w:rsidRPr="008921B9">
        <w:rPr>
          <w:color w:val="000000" w:themeColor="text1"/>
          <w:szCs w:val="24"/>
        </w:rPr>
        <w:t xml:space="preserve">tva </w:t>
      </w:r>
      <w:r w:rsidRPr="008921B9">
        <w:rPr>
          <w:color w:val="000000" w:themeColor="text1"/>
          <w:szCs w:val="24"/>
        </w:rPr>
        <w:t>(za aktivnosti sakupljanja i</w:t>
      </w:r>
      <w:r>
        <w:rPr>
          <w:color w:val="000000" w:themeColor="text1"/>
          <w:szCs w:val="24"/>
        </w:rPr>
        <w:t xml:space="preserve"> obrade/reciklaž</w:t>
      </w:r>
      <w:r w:rsidR="00E81F6D" w:rsidRPr="008921B9">
        <w:rPr>
          <w:color w:val="000000" w:themeColor="text1"/>
          <w:szCs w:val="24"/>
        </w:rPr>
        <w:t>e otpadnih ulja);</w:t>
      </w:r>
    </w:p>
    <w:p w:rsidR="00B83E92" w:rsidRPr="008921B9" w:rsidRDefault="00E81F6D" w:rsidP="008F3D01">
      <w:pPr>
        <w:spacing w:after="0" w:line="240" w:lineRule="auto"/>
        <w:ind w:left="110" w:right="21"/>
        <w:rPr>
          <w:color w:val="000000" w:themeColor="text1"/>
          <w:szCs w:val="24"/>
        </w:rPr>
      </w:pPr>
      <w:r w:rsidRPr="008921B9">
        <w:rPr>
          <w:color w:val="000000" w:themeColor="text1"/>
          <w:szCs w:val="24"/>
        </w:rPr>
        <w:t xml:space="preserve">LOT 4.: </w:t>
      </w:r>
      <w:r w:rsidR="008921B9" w:rsidRPr="008921B9">
        <w:rPr>
          <w:color w:val="000000" w:themeColor="text1"/>
          <w:szCs w:val="24"/>
        </w:rPr>
        <w:t xml:space="preserve">privredna društva </w:t>
      </w:r>
      <w:r w:rsidRPr="008921B9">
        <w:rPr>
          <w:color w:val="000000" w:themeColor="text1"/>
          <w:szCs w:val="24"/>
        </w:rPr>
        <w:t>(za aktivnosti sakuplja</w:t>
      </w:r>
      <w:r w:rsidR="008921B9" w:rsidRPr="008921B9">
        <w:rPr>
          <w:color w:val="000000" w:themeColor="text1"/>
          <w:szCs w:val="24"/>
        </w:rPr>
        <w:t>nja i obrade/reciklaž</w:t>
      </w:r>
      <w:r w:rsidRPr="008921B9">
        <w:rPr>
          <w:color w:val="000000" w:themeColor="text1"/>
          <w:szCs w:val="24"/>
        </w:rPr>
        <w:t>e otpadnih vozila).</w:t>
      </w:r>
    </w:p>
    <w:p w:rsidR="008921B9" w:rsidRDefault="008921B9" w:rsidP="008921B9">
      <w:pPr>
        <w:spacing w:after="0" w:line="240" w:lineRule="auto"/>
        <w:ind w:left="0" w:right="0" w:firstLine="0"/>
        <w:rPr>
          <w:color w:val="FF0000"/>
          <w:szCs w:val="24"/>
        </w:rPr>
      </w:pPr>
    </w:p>
    <w:p w:rsidR="008921B9" w:rsidRPr="001341EE" w:rsidRDefault="00E81F6D" w:rsidP="00905C3C">
      <w:pPr>
        <w:pStyle w:val="ListParagraph"/>
        <w:numPr>
          <w:ilvl w:val="0"/>
          <w:numId w:val="8"/>
        </w:numPr>
        <w:spacing w:after="0" w:line="240" w:lineRule="auto"/>
        <w:ind w:left="567" w:right="0" w:hanging="425"/>
        <w:rPr>
          <w:b/>
          <w:color w:val="000000" w:themeColor="text1"/>
          <w:szCs w:val="24"/>
        </w:rPr>
      </w:pPr>
      <w:r w:rsidRPr="001341EE">
        <w:rPr>
          <w:b/>
          <w:color w:val="000000" w:themeColor="text1"/>
          <w:szCs w:val="24"/>
        </w:rPr>
        <w:t>USLOVI KOJE PODNOSITELJI PRIJAVE MORAJU ISPUNITI</w:t>
      </w:r>
    </w:p>
    <w:p w:rsidR="00B83E92" w:rsidRPr="008921B9" w:rsidRDefault="00E81F6D" w:rsidP="008921B9">
      <w:pPr>
        <w:spacing w:after="0" w:line="240" w:lineRule="auto"/>
        <w:ind w:left="129" w:right="0" w:firstLine="0"/>
        <w:rPr>
          <w:color w:val="000000" w:themeColor="text1"/>
          <w:szCs w:val="24"/>
        </w:rPr>
      </w:pPr>
      <w:r w:rsidRPr="008921B9">
        <w:rPr>
          <w:color w:val="000000" w:themeColor="text1"/>
          <w:szCs w:val="24"/>
        </w:rPr>
        <w:t>Pravna l</w:t>
      </w:r>
      <w:r w:rsidR="008921B9" w:rsidRPr="008921B9">
        <w:rPr>
          <w:color w:val="000000" w:themeColor="text1"/>
          <w:szCs w:val="24"/>
        </w:rPr>
        <w:t>ica koja se pr</w:t>
      </w:r>
      <w:r w:rsidR="004B0780">
        <w:rPr>
          <w:color w:val="000000" w:themeColor="text1"/>
          <w:szCs w:val="24"/>
        </w:rPr>
        <w:t>ijavljuju na Javni konkurs Ministarstva</w:t>
      </w:r>
      <w:r w:rsidR="008921B9" w:rsidRPr="008921B9">
        <w:rPr>
          <w:color w:val="000000" w:themeColor="text1"/>
          <w:szCs w:val="24"/>
        </w:rPr>
        <w:t xml:space="preserve"> moraju ispunjavati sljedeć</w:t>
      </w:r>
      <w:r w:rsidRPr="008921B9">
        <w:rPr>
          <w:color w:val="000000" w:themeColor="text1"/>
          <w:szCs w:val="24"/>
        </w:rPr>
        <w:t>e uslove:</w:t>
      </w:r>
    </w:p>
    <w:p w:rsidR="00B83E92" w:rsidRPr="008921B9" w:rsidRDefault="00E81F6D" w:rsidP="008921B9">
      <w:pPr>
        <w:numPr>
          <w:ilvl w:val="0"/>
          <w:numId w:val="12"/>
        </w:numPr>
        <w:spacing w:after="0" w:line="240" w:lineRule="auto"/>
        <w:ind w:left="426" w:right="21" w:hanging="284"/>
        <w:rPr>
          <w:color w:val="000000" w:themeColor="text1"/>
          <w:szCs w:val="24"/>
        </w:rPr>
      </w:pPr>
      <w:r w:rsidRPr="008921B9">
        <w:rPr>
          <w:color w:val="000000" w:themeColor="text1"/>
          <w:szCs w:val="24"/>
        </w:rPr>
        <w:t>D</w:t>
      </w:r>
      <w:r w:rsidR="008921B9" w:rsidRPr="008921B9">
        <w:rPr>
          <w:color w:val="000000" w:themeColor="text1"/>
          <w:szCs w:val="24"/>
        </w:rPr>
        <w:t>a imaju sjediš</w:t>
      </w:r>
      <w:r w:rsidRPr="008921B9">
        <w:rPr>
          <w:color w:val="000000" w:themeColor="text1"/>
          <w:szCs w:val="24"/>
        </w:rPr>
        <w:t>t</w:t>
      </w:r>
      <w:r w:rsidR="008921B9" w:rsidRPr="008921B9">
        <w:rPr>
          <w:color w:val="000000" w:themeColor="text1"/>
          <w:szCs w:val="24"/>
        </w:rPr>
        <w:t>e na teritoriji Federacije Bosne</w:t>
      </w:r>
      <w:r w:rsidR="000F05AE">
        <w:rPr>
          <w:color w:val="000000" w:themeColor="text1"/>
          <w:szCs w:val="24"/>
        </w:rPr>
        <w:t xml:space="preserve"> i Hercegovine,</w:t>
      </w:r>
    </w:p>
    <w:p w:rsidR="00B83E92" w:rsidRPr="008921B9" w:rsidRDefault="00E81F6D" w:rsidP="008921B9">
      <w:pPr>
        <w:numPr>
          <w:ilvl w:val="0"/>
          <w:numId w:val="12"/>
        </w:numPr>
        <w:spacing w:after="0" w:line="240" w:lineRule="auto"/>
        <w:ind w:left="426" w:right="21" w:hanging="284"/>
        <w:rPr>
          <w:color w:val="000000" w:themeColor="text1"/>
          <w:szCs w:val="24"/>
        </w:rPr>
      </w:pPr>
      <w:r w:rsidRPr="008921B9">
        <w:rPr>
          <w:color w:val="000000" w:themeColor="text1"/>
          <w:szCs w:val="24"/>
        </w:rPr>
        <w:t>Da podnesu kompletiranu pri</w:t>
      </w:r>
      <w:r w:rsidR="008921B9" w:rsidRPr="008921B9">
        <w:rPr>
          <w:color w:val="000000" w:themeColor="text1"/>
          <w:szCs w:val="24"/>
        </w:rPr>
        <w:t xml:space="preserve">javu </w:t>
      </w:r>
      <w:r w:rsidR="004B0780">
        <w:rPr>
          <w:color w:val="000000" w:themeColor="text1"/>
          <w:szCs w:val="24"/>
        </w:rPr>
        <w:t>za dodjelu poticaja Ministarstvu</w:t>
      </w:r>
      <w:r w:rsidR="008921B9" w:rsidRPr="008921B9">
        <w:rPr>
          <w:color w:val="000000" w:themeColor="text1"/>
          <w:szCs w:val="24"/>
        </w:rPr>
        <w:t xml:space="preserve"> prostornog uređenja </w:t>
      </w:r>
      <w:r w:rsidR="00905C3C">
        <w:rPr>
          <w:color w:val="000000" w:themeColor="text1"/>
          <w:szCs w:val="24"/>
        </w:rPr>
        <w:t>i</w:t>
      </w:r>
      <w:r w:rsidR="008921B9" w:rsidRPr="008921B9">
        <w:rPr>
          <w:color w:val="000000" w:themeColor="text1"/>
          <w:szCs w:val="24"/>
        </w:rPr>
        <w:t xml:space="preserve"> zaštite okolice TK</w:t>
      </w:r>
      <w:r w:rsidRPr="008921B9">
        <w:rPr>
          <w:color w:val="000000" w:themeColor="text1"/>
          <w:szCs w:val="24"/>
        </w:rPr>
        <w:t xml:space="preserve"> u </w:t>
      </w:r>
      <w:r w:rsidR="000F05AE">
        <w:rPr>
          <w:color w:val="000000" w:themeColor="text1"/>
          <w:szCs w:val="24"/>
        </w:rPr>
        <w:t>skladu sa objavljenim konkursom,</w:t>
      </w:r>
    </w:p>
    <w:p w:rsidR="00B83E92" w:rsidRPr="008921B9" w:rsidRDefault="008921B9" w:rsidP="008921B9">
      <w:pPr>
        <w:numPr>
          <w:ilvl w:val="0"/>
          <w:numId w:val="12"/>
        </w:numPr>
        <w:spacing w:after="0" w:line="240" w:lineRule="auto"/>
        <w:ind w:left="426" w:right="21" w:hanging="284"/>
        <w:rPr>
          <w:color w:val="000000" w:themeColor="text1"/>
          <w:szCs w:val="24"/>
        </w:rPr>
      </w:pPr>
      <w:r w:rsidRPr="008921B9">
        <w:rPr>
          <w:color w:val="000000" w:themeColor="text1"/>
          <w:szCs w:val="24"/>
        </w:rPr>
        <w:t>Da su upoznata i prihvataju da se poticaji Ministarstva dodjeljuju samo za dokazane i prihvatljive količine koje ne moraju nuž</w:t>
      </w:r>
      <w:r w:rsidR="004B0780">
        <w:rPr>
          <w:color w:val="000000" w:themeColor="text1"/>
          <w:szCs w:val="24"/>
        </w:rPr>
        <w:t>no odgovarati prijavljenim i</w:t>
      </w:r>
    </w:p>
    <w:p w:rsidR="00B83E92" w:rsidRPr="008921B9" w:rsidRDefault="008921B9" w:rsidP="008921B9">
      <w:pPr>
        <w:numPr>
          <w:ilvl w:val="0"/>
          <w:numId w:val="12"/>
        </w:numPr>
        <w:spacing w:after="0" w:line="240" w:lineRule="auto"/>
        <w:ind w:left="426" w:right="21" w:hanging="284"/>
        <w:rPr>
          <w:color w:val="000000" w:themeColor="text1"/>
          <w:szCs w:val="24"/>
        </w:rPr>
      </w:pPr>
      <w:r w:rsidRPr="008921B9">
        <w:rPr>
          <w:color w:val="000000" w:themeColor="text1"/>
          <w:szCs w:val="24"/>
        </w:rPr>
        <w:t>Ispunjavaju i</w:t>
      </w:r>
      <w:r w:rsidR="000F05AE">
        <w:rPr>
          <w:color w:val="000000" w:themeColor="text1"/>
          <w:szCs w:val="24"/>
        </w:rPr>
        <w:t xml:space="preserve"> druge uslove utvrđ</w:t>
      </w:r>
      <w:r w:rsidR="00E81F6D" w:rsidRPr="008921B9">
        <w:rPr>
          <w:color w:val="000000" w:themeColor="text1"/>
          <w:szCs w:val="24"/>
        </w:rPr>
        <w:t>ene konkursom.</w:t>
      </w:r>
    </w:p>
    <w:p w:rsidR="008921B9" w:rsidRDefault="008921B9" w:rsidP="008F3D01">
      <w:pPr>
        <w:spacing w:after="0" w:line="240" w:lineRule="auto"/>
        <w:ind w:left="110" w:right="122"/>
        <w:rPr>
          <w:color w:val="FF0000"/>
          <w:szCs w:val="24"/>
        </w:rPr>
      </w:pPr>
    </w:p>
    <w:p w:rsidR="004B04C1" w:rsidRDefault="00E81F6D" w:rsidP="00905C3C">
      <w:pPr>
        <w:spacing w:after="0" w:line="240" w:lineRule="auto"/>
        <w:ind w:left="110" w:right="122"/>
        <w:rPr>
          <w:color w:val="000000" w:themeColor="text1"/>
          <w:szCs w:val="24"/>
        </w:rPr>
      </w:pPr>
      <w:r w:rsidRPr="00905C3C">
        <w:rPr>
          <w:color w:val="000000" w:themeColor="text1"/>
          <w:szCs w:val="24"/>
        </w:rPr>
        <w:t>Na javni konkurs mogu se prij</w:t>
      </w:r>
      <w:r w:rsidR="008921B9" w:rsidRPr="00905C3C">
        <w:rPr>
          <w:color w:val="000000" w:themeColor="text1"/>
          <w:szCs w:val="24"/>
        </w:rPr>
        <w:t>aviti samo oni subjekti koji vrše aktivnosti sakupljanja predme</w:t>
      </w:r>
      <w:r w:rsidRPr="00905C3C">
        <w:rPr>
          <w:color w:val="000000" w:themeColor="text1"/>
          <w:szCs w:val="24"/>
        </w:rPr>
        <w:t>tnih vrsta otpada/</w:t>
      </w:r>
      <w:r w:rsidR="008921B9" w:rsidRPr="00905C3C">
        <w:rPr>
          <w:color w:val="000000" w:themeColor="text1"/>
          <w:szCs w:val="24"/>
          <w:u w:val="single" w:color="000000"/>
        </w:rPr>
        <w:t>sakupljač</w:t>
      </w:r>
      <w:r w:rsidRPr="00905C3C">
        <w:rPr>
          <w:color w:val="000000" w:themeColor="text1"/>
          <w:szCs w:val="24"/>
          <w:u w:val="single" w:color="000000"/>
        </w:rPr>
        <w:t>i</w:t>
      </w:r>
      <w:r w:rsidRPr="00905C3C">
        <w:rPr>
          <w:color w:val="000000" w:themeColor="text1"/>
          <w:szCs w:val="24"/>
        </w:rPr>
        <w:t xml:space="preserve"> koji posjeduju</w:t>
      </w:r>
      <w:r w:rsidR="00905C3C" w:rsidRPr="00905C3C">
        <w:rPr>
          <w:color w:val="000000" w:themeColor="text1"/>
          <w:szCs w:val="24"/>
        </w:rPr>
        <w:t xml:space="preserve"> dozvolu za upravljanje otpadom</w:t>
      </w:r>
      <w:r w:rsidR="004B0780">
        <w:rPr>
          <w:color w:val="000000" w:themeColor="text1"/>
          <w:szCs w:val="24"/>
        </w:rPr>
        <w:t xml:space="preserve"> i</w:t>
      </w:r>
      <w:r w:rsidRPr="00905C3C">
        <w:rPr>
          <w:color w:val="000000" w:themeColor="text1"/>
          <w:szCs w:val="24"/>
        </w:rPr>
        <w:t xml:space="preserve">zdatu </w:t>
      </w:r>
      <w:r w:rsidR="00905C3C" w:rsidRPr="00905C3C">
        <w:rPr>
          <w:color w:val="000000" w:themeColor="text1"/>
          <w:szCs w:val="24"/>
        </w:rPr>
        <w:t>od strane nadležnog ministarstva</w:t>
      </w:r>
      <w:r w:rsidR="004B04C1">
        <w:rPr>
          <w:color w:val="000000" w:themeColor="text1"/>
          <w:szCs w:val="24"/>
        </w:rPr>
        <w:t>,</w:t>
      </w:r>
      <w:r w:rsidRPr="008F3D01">
        <w:rPr>
          <w:color w:val="FF0000"/>
          <w:szCs w:val="24"/>
        </w:rPr>
        <w:t xml:space="preserve"> </w:t>
      </w:r>
      <w:r w:rsidRPr="00905C3C">
        <w:rPr>
          <w:color w:val="000000" w:themeColor="text1"/>
          <w:szCs w:val="24"/>
        </w:rPr>
        <w:t xml:space="preserve">te koji </w:t>
      </w:r>
      <w:r w:rsidR="004B04C1">
        <w:rPr>
          <w:color w:val="000000" w:themeColor="text1"/>
          <w:szCs w:val="24"/>
        </w:rPr>
        <w:t>su registrovani i redovno i</w:t>
      </w:r>
      <w:r w:rsidR="00905C3C" w:rsidRPr="00905C3C">
        <w:rPr>
          <w:color w:val="000000" w:themeColor="text1"/>
          <w:szCs w:val="24"/>
        </w:rPr>
        <w:t>zvješ</w:t>
      </w:r>
      <w:r w:rsidRPr="00905C3C">
        <w:rPr>
          <w:color w:val="000000" w:themeColor="text1"/>
          <w:szCs w:val="24"/>
        </w:rPr>
        <w:t xml:space="preserve">tavaju Fond, </w:t>
      </w:r>
      <w:r w:rsidRPr="004B04C1">
        <w:rPr>
          <w:b/>
          <w:color w:val="000000" w:themeColor="text1"/>
          <w:szCs w:val="24"/>
        </w:rPr>
        <w:t xml:space="preserve">tj. unose podatke u </w:t>
      </w:r>
      <w:r w:rsidR="00905C3C" w:rsidRPr="004B04C1">
        <w:rPr>
          <w:b/>
          <w:color w:val="000000" w:themeColor="text1"/>
          <w:szCs w:val="24"/>
        </w:rPr>
        <w:t>I</w:t>
      </w:r>
      <w:r w:rsidRPr="004B04C1">
        <w:rPr>
          <w:b/>
          <w:color w:val="000000" w:themeColor="text1"/>
          <w:szCs w:val="24"/>
        </w:rPr>
        <w:t>nformacioni sistem upravljanja otpadom</w:t>
      </w:r>
      <w:r w:rsidR="000F05AE">
        <w:rPr>
          <w:b/>
          <w:color w:val="000000" w:themeColor="text1"/>
          <w:szCs w:val="24"/>
        </w:rPr>
        <w:t xml:space="preserve"> (www.otpadfbih.ba)</w:t>
      </w:r>
      <w:r w:rsidRPr="004B04C1">
        <w:rPr>
          <w:b/>
          <w:color w:val="000000" w:themeColor="text1"/>
          <w:szCs w:val="24"/>
        </w:rPr>
        <w:t>.</w:t>
      </w:r>
      <w:r w:rsidRPr="00905C3C">
        <w:rPr>
          <w:color w:val="000000" w:themeColor="text1"/>
          <w:szCs w:val="24"/>
        </w:rPr>
        <w:t xml:space="preserve"> </w:t>
      </w:r>
    </w:p>
    <w:p w:rsidR="00B83E92" w:rsidRPr="004B04C1" w:rsidRDefault="00E81F6D" w:rsidP="000F05AE">
      <w:pPr>
        <w:spacing w:after="0" w:line="240" w:lineRule="auto"/>
        <w:ind w:left="110" w:right="122"/>
        <w:rPr>
          <w:b/>
          <w:color w:val="000000" w:themeColor="text1"/>
          <w:szCs w:val="24"/>
        </w:rPr>
      </w:pPr>
      <w:r w:rsidRPr="00905C3C">
        <w:rPr>
          <w:color w:val="000000" w:themeColor="text1"/>
          <w:szCs w:val="24"/>
        </w:rPr>
        <w:t xml:space="preserve">Na javni konkurs mogu se prijaviti samo oni </w:t>
      </w:r>
      <w:r w:rsidR="00905C3C" w:rsidRPr="00905C3C">
        <w:rPr>
          <w:color w:val="000000" w:themeColor="text1"/>
          <w:szCs w:val="24"/>
          <w:u w:val="single" w:color="000000"/>
        </w:rPr>
        <w:t>obradivač</w:t>
      </w:r>
      <w:r w:rsidRPr="00905C3C">
        <w:rPr>
          <w:color w:val="000000" w:themeColor="text1"/>
          <w:szCs w:val="24"/>
          <w:u w:val="single" w:color="000000"/>
        </w:rPr>
        <w:t>i/recikleri</w:t>
      </w:r>
      <w:r w:rsidR="00905C3C" w:rsidRPr="00905C3C">
        <w:rPr>
          <w:color w:val="000000" w:themeColor="text1"/>
          <w:szCs w:val="24"/>
        </w:rPr>
        <w:t xml:space="preserve"> koji se bave</w:t>
      </w:r>
      <w:r w:rsidRPr="00905C3C">
        <w:rPr>
          <w:color w:val="000000" w:themeColor="text1"/>
          <w:szCs w:val="24"/>
        </w:rPr>
        <w:t xml:space="preserve"> preradom i/ili povrato</w:t>
      </w:r>
      <w:r w:rsidR="00905C3C" w:rsidRPr="00905C3C">
        <w:rPr>
          <w:color w:val="000000" w:themeColor="text1"/>
          <w:szCs w:val="24"/>
        </w:rPr>
        <w:t>m komponenti iz otpada (reciklaž</w:t>
      </w:r>
      <w:r w:rsidRPr="00905C3C">
        <w:rPr>
          <w:color w:val="000000" w:themeColor="text1"/>
          <w:szCs w:val="24"/>
        </w:rPr>
        <w:t>om), kao i pripremom gori</w:t>
      </w:r>
      <w:r w:rsidR="00905C3C" w:rsidRPr="00905C3C">
        <w:rPr>
          <w:color w:val="000000" w:themeColor="text1"/>
          <w:szCs w:val="24"/>
        </w:rPr>
        <w:t xml:space="preserve">va iz otpada za energetsko </w:t>
      </w:r>
      <w:r w:rsidR="00905C3C" w:rsidRPr="00905C3C">
        <w:rPr>
          <w:color w:val="000000" w:themeColor="text1"/>
          <w:szCs w:val="24"/>
        </w:rPr>
        <w:lastRenderedPageBreak/>
        <w:t>koriš</w:t>
      </w:r>
      <w:r w:rsidRPr="00905C3C">
        <w:rPr>
          <w:color w:val="000000" w:themeColor="text1"/>
          <w:szCs w:val="24"/>
        </w:rPr>
        <w:t xml:space="preserve">tenje, a koji imaju dozvolu za upravljanje otpadom i/ili okolinsku dozvolu u skladu sa </w:t>
      </w:r>
      <w:r w:rsidR="00905C3C" w:rsidRPr="00905C3C">
        <w:rPr>
          <w:color w:val="000000" w:themeColor="text1"/>
          <w:szCs w:val="24"/>
        </w:rPr>
        <w:t>Zakonom o upravljanju otpadom (“Službene</w:t>
      </w:r>
      <w:r w:rsidRPr="00905C3C">
        <w:rPr>
          <w:color w:val="000000" w:themeColor="text1"/>
          <w:szCs w:val="24"/>
        </w:rPr>
        <w:t xml:space="preserve"> novine Federacije BİH</w:t>
      </w:r>
      <w:r w:rsidR="00905C3C">
        <w:rPr>
          <w:color w:val="000000" w:themeColor="text1"/>
          <w:szCs w:val="24"/>
        </w:rPr>
        <w:t>” br</w:t>
      </w:r>
      <w:r w:rsidR="00905C3C" w:rsidRPr="00905C3C">
        <w:rPr>
          <w:color w:val="000000" w:themeColor="text1"/>
          <w:szCs w:val="24"/>
        </w:rPr>
        <w:t xml:space="preserve">. 33/03, 72/09 i 92/17), te koji su registrovani i redovno izvještavaju Fond, </w:t>
      </w:r>
      <w:r w:rsidR="00905C3C" w:rsidRPr="004B04C1">
        <w:rPr>
          <w:b/>
          <w:color w:val="000000" w:themeColor="text1"/>
          <w:szCs w:val="24"/>
        </w:rPr>
        <w:t>tj</w:t>
      </w:r>
      <w:r w:rsidR="004B04C1" w:rsidRPr="004B04C1">
        <w:rPr>
          <w:b/>
          <w:color w:val="000000" w:themeColor="text1"/>
          <w:szCs w:val="24"/>
        </w:rPr>
        <w:t>. unose podatke u I</w:t>
      </w:r>
      <w:r w:rsidRPr="004B04C1">
        <w:rPr>
          <w:b/>
          <w:color w:val="000000" w:themeColor="text1"/>
          <w:szCs w:val="24"/>
        </w:rPr>
        <w:t>nformac</w:t>
      </w:r>
      <w:r w:rsidR="000F05AE">
        <w:rPr>
          <w:b/>
          <w:color w:val="000000" w:themeColor="text1"/>
          <w:szCs w:val="24"/>
        </w:rPr>
        <w:t>ioni sistem upravljanja otpadom (www.otpadfbih.ba)</w:t>
      </w:r>
      <w:r w:rsidR="000F05AE" w:rsidRPr="004B04C1">
        <w:rPr>
          <w:b/>
          <w:color w:val="000000" w:themeColor="text1"/>
          <w:szCs w:val="24"/>
        </w:rPr>
        <w:t>.</w:t>
      </w:r>
    </w:p>
    <w:p w:rsidR="00905C3C" w:rsidRPr="00905C3C" w:rsidRDefault="00905C3C" w:rsidP="00905C3C">
      <w:pPr>
        <w:spacing w:after="0" w:line="240" w:lineRule="auto"/>
        <w:ind w:left="0" w:right="122" w:firstLine="0"/>
        <w:rPr>
          <w:color w:val="000000" w:themeColor="text1"/>
          <w:szCs w:val="24"/>
        </w:rPr>
      </w:pPr>
    </w:p>
    <w:p w:rsidR="00B83E92" w:rsidRDefault="00905C3C" w:rsidP="00905C3C">
      <w:pPr>
        <w:spacing w:after="0" w:line="240" w:lineRule="auto"/>
        <w:ind w:right="122"/>
        <w:rPr>
          <w:color w:val="000000" w:themeColor="text1"/>
          <w:szCs w:val="24"/>
        </w:rPr>
      </w:pPr>
      <w:r>
        <w:rPr>
          <w:color w:val="000000" w:themeColor="text1"/>
          <w:szCs w:val="24"/>
        </w:rPr>
        <w:t>Neće se poticati obrada/reciklaža otpada iz uvoza,</w:t>
      </w:r>
      <w:r w:rsidR="00AE7E0D">
        <w:rPr>
          <w:color w:val="000000" w:themeColor="text1"/>
          <w:szCs w:val="24"/>
        </w:rPr>
        <w:t xml:space="preserve"> </w:t>
      </w:r>
      <w:r>
        <w:rPr>
          <w:color w:val="000000" w:themeColor="text1"/>
          <w:szCs w:val="24"/>
        </w:rPr>
        <w:t xml:space="preserve">kao i otpada preuzetog iz </w:t>
      </w:r>
      <w:r w:rsidR="00AE7E0D">
        <w:rPr>
          <w:color w:val="000000" w:themeColor="text1"/>
          <w:szCs w:val="24"/>
        </w:rPr>
        <w:t xml:space="preserve">drugih kantona, </w:t>
      </w:r>
      <w:r>
        <w:rPr>
          <w:color w:val="000000" w:themeColor="text1"/>
          <w:szCs w:val="24"/>
        </w:rPr>
        <w:t>drugog entiteta ili Brčko distrikta, te će te količine</w:t>
      </w:r>
      <w:r w:rsidR="00E81F6D" w:rsidRPr="00905C3C">
        <w:rPr>
          <w:color w:val="000000" w:themeColor="text1"/>
          <w:szCs w:val="24"/>
        </w:rPr>
        <w:t xml:space="preserve"> otpada, ukoliko</w:t>
      </w:r>
      <w:r>
        <w:rPr>
          <w:color w:val="000000" w:themeColor="text1"/>
          <w:szCs w:val="24"/>
        </w:rPr>
        <w:t xml:space="preserve"> komisija utvrdi da su prijavljene, biti oduzete od ukupne količine</w:t>
      </w:r>
      <w:r w:rsidR="00E81F6D" w:rsidRPr="00905C3C">
        <w:rPr>
          <w:color w:val="000000" w:themeColor="text1"/>
          <w:szCs w:val="24"/>
        </w:rPr>
        <w:t xml:space="preserve"> otpada na koji se odobrava poticaj.</w:t>
      </w:r>
    </w:p>
    <w:p w:rsidR="00905C3C" w:rsidRPr="00905C3C" w:rsidRDefault="00905C3C" w:rsidP="00905C3C">
      <w:pPr>
        <w:spacing w:after="0" w:line="240" w:lineRule="auto"/>
        <w:ind w:right="122"/>
        <w:rPr>
          <w:color w:val="000000" w:themeColor="text1"/>
          <w:szCs w:val="24"/>
        </w:rPr>
      </w:pPr>
    </w:p>
    <w:p w:rsidR="00905C3C" w:rsidRPr="00905C3C" w:rsidRDefault="00E81F6D" w:rsidP="00905C3C">
      <w:pPr>
        <w:spacing w:after="0" w:line="240" w:lineRule="auto"/>
        <w:ind w:right="21"/>
        <w:rPr>
          <w:color w:val="000000" w:themeColor="text1"/>
          <w:szCs w:val="24"/>
        </w:rPr>
      </w:pPr>
      <w:r w:rsidRPr="00905C3C">
        <w:rPr>
          <w:color w:val="000000" w:themeColor="text1"/>
          <w:szCs w:val="24"/>
        </w:rPr>
        <w:t>Kompletiranom p</w:t>
      </w:r>
      <w:r w:rsidR="004B04C1">
        <w:rPr>
          <w:color w:val="000000" w:themeColor="text1"/>
          <w:szCs w:val="24"/>
        </w:rPr>
        <w:t>rijavom se smatra ona koja sadrž</w:t>
      </w:r>
      <w:r w:rsidRPr="00905C3C">
        <w:rPr>
          <w:color w:val="000000" w:themeColor="text1"/>
          <w:szCs w:val="24"/>
        </w:rPr>
        <w:t>i</w:t>
      </w:r>
      <w:r w:rsidR="00905C3C" w:rsidRPr="00905C3C">
        <w:rPr>
          <w:color w:val="000000" w:themeColor="text1"/>
          <w:szCs w:val="24"/>
        </w:rPr>
        <w:t xml:space="preserve"> svu obaveznu dokumentaciju traženu Javni</w:t>
      </w:r>
      <w:r w:rsidRPr="00905C3C">
        <w:rPr>
          <w:color w:val="000000" w:themeColor="text1"/>
          <w:szCs w:val="24"/>
        </w:rPr>
        <w:t>m konkursom.</w:t>
      </w:r>
      <w:r w:rsidR="00905C3C" w:rsidRPr="00905C3C">
        <w:rPr>
          <w:color w:val="000000" w:themeColor="text1"/>
          <w:szCs w:val="24"/>
        </w:rPr>
        <w:t xml:space="preserve"> </w:t>
      </w:r>
      <w:r w:rsidRPr="00905C3C">
        <w:rPr>
          <w:color w:val="000000" w:themeColor="text1"/>
          <w:szCs w:val="24"/>
        </w:rPr>
        <w:t>Neblag</w:t>
      </w:r>
      <w:r w:rsidR="00905C3C" w:rsidRPr="00905C3C">
        <w:rPr>
          <w:color w:val="000000" w:themeColor="text1"/>
          <w:szCs w:val="24"/>
        </w:rPr>
        <w:t>ovremene i nekompletne prijave će biti odbačene.</w:t>
      </w:r>
    </w:p>
    <w:p w:rsidR="00B83E92" w:rsidRPr="00905C3C" w:rsidRDefault="00905C3C" w:rsidP="00905C3C">
      <w:pPr>
        <w:spacing w:after="0" w:line="240" w:lineRule="auto"/>
        <w:ind w:right="21"/>
        <w:rPr>
          <w:color w:val="000000" w:themeColor="text1"/>
          <w:szCs w:val="24"/>
        </w:rPr>
      </w:pPr>
      <w:r w:rsidRPr="00905C3C">
        <w:rPr>
          <w:color w:val="000000" w:themeColor="text1"/>
          <w:szCs w:val="24"/>
        </w:rPr>
        <w:t>Prijave na različite LOT-ove se dostavljaju u zasebnim kovertama. Ukoliko jedna kove</w:t>
      </w:r>
      <w:r w:rsidR="00E81F6D" w:rsidRPr="00905C3C">
        <w:rPr>
          <w:color w:val="000000" w:themeColor="text1"/>
          <w:szCs w:val="24"/>
        </w:rPr>
        <w:t>rta</w:t>
      </w:r>
      <w:r w:rsidRPr="00905C3C">
        <w:rPr>
          <w:color w:val="000000" w:themeColor="text1"/>
          <w:szCs w:val="24"/>
        </w:rPr>
        <w:t xml:space="preserve"> sadrži prijave za različite LOT-ove</w:t>
      </w:r>
      <w:r w:rsidR="00E81F6D" w:rsidRPr="00905C3C">
        <w:rPr>
          <w:color w:val="000000" w:themeColor="text1"/>
          <w:szCs w:val="24"/>
        </w:rPr>
        <w:t>, aplikacija se odbacuje.</w:t>
      </w:r>
    </w:p>
    <w:p w:rsidR="008F3D01" w:rsidRPr="008F3D01" w:rsidRDefault="008F3D01" w:rsidP="008F3D01">
      <w:pPr>
        <w:spacing w:after="0" w:line="240" w:lineRule="auto"/>
        <w:ind w:left="110" w:right="21"/>
        <w:rPr>
          <w:color w:val="FF0000"/>
          <w:szCs w:val="24"/>
        </w:rPr>
      </w:pPr>
    </w:p>
    <w:p w:rsidR="00B83E92" w:rsidRPr="001341EE" w:rsidRDefault="00E81F6D" w:rsidP="00905C3C">
      <w:pPr>
        <w:pStyle w:val="ListParagraph"/>
        <w:numPr>
          <w:ilvl w:val="0"/>
          <w:numId w:val="8"/>
        </w:numPr>
        <w:spacing w:after="0" w:line="240" w:lineRule="auto"/>
        <w:ind w:left="489" w:right="0"/>
        <w:rPr>
          <w:b/>
          <w:color w:val="000000" w:themeColor="text1"/>
          <w:szCs w:val="24"/>
        </w:rPr>
      </w:pPr>
      <w:r w:rsidRPr="001341EE">
        <w:rPr>
          <w:b/>
          <w:color w:val="000000" w:themeColor="text1"/>
          <w:szCs w:val="24"/>
        </w:rPr>
        <w:t>POPIS DO</w:t>
      </w:r>
      <w:r w:rsidR="00905C3C" w:rsidRPr="001341EE">
        <w:rPr>
          <w:b/>
          <w:color w:val="000000" w:themeColor="text1"/>
          <w:szCs w:val="24"/>
        </w:rPr>
        <w:t>KUMENATA KOJE JE POTREBNO PRILOŽ</w:t>
      </w:r>
      <w:r w:rsidRPr="001341EE">
        <w:rPr>
          <w:b/>
          <w:color w:val="000000" w:themeColor="text1"/>
          <w:szCs w:val="24"/>
        </w:rPr>
        <w:t>ITI UZ PRIJAVU</w:t>
      </w:r>
    </w:p>
    <w:p w:rsidR="00B83E92" w:rsidRPr="004B04C1" w:rsidRDefault="004B04C1" w:rsidP="001341EE">
      <w:pPr>
        <w:spacing w:after="0" w:line="240" w:lineRule="auto"/>
        <w:ind w:right="21"/>
        <w:rPr>
          <w:color w:val="000000" w:themeColor="text1"/>
          <w:szCs w:val="24"/>
        </w:rPr>
      </w:pPr>
      <w:r w:rsidRPr="004B04C1">
        <w:rPr>
          <w:color w:val="000000" w:themeColor="text1"/>
          <w:szCs w:val="24"/>
        </w:rPr>
        <w:t>Cje</w:t>
      </w:r>
      <w:r w:rsidR="00E81F6D" w:rsidRPr="004B04C1">
        <w:rPr>
          <w:color w:val="000000" w:themeColor="text1"/>
          <w:szCs w:val="24"/>
        </w:rPr>
        <w:t>lokupna dokumentacij</w:t>
      </w:r>
      <w:r w:rsidRPr="004B04C1">
        <w:rPr>
          <w:color w:val="000000" w:themeColor="text1"/>
          <w:szCs w:val="24"/>
        </w:rPr>
        <w:t>a se dostavlja na jednom od služ</w:t>
      </w:r>
      <w:r w:rsidR="00E81F6D" w:rsidRPr="004B04C1">
        <w:rPr>
          <w:color w:val="000000" w:themeColor="text1"/>
          <w:szCs w:val="24"/>
        </w:rPr>
        <w:t>benih jezika u FBiH. Komp</w:t>
      </w:r>
      <w:r w:rsidRPr="004B04C1">
        <w:rPr>
          <w:color w:val="000000" w:themeColor="text1"/>
          <w:szCs w:val="24"/>
        </w:rPr>
        <w:t>letirana prijava je uslov učešća</w:t>
      </w:r>
      <w:r w:rsidR="00E81F6D" w:rsidRPr="004B04C1">
        <w:rPr>
          <w:color w:val="000000" w:themeColor="text1"/>
          <w:szCs w:val="24"/>
        </w:rPr>
        <w:t>.</w:t>
      </w:r>
    </w:p>
    <w:p w:rsidR="00B83E92" w:rsidRPr="004B04C1" w:rsidRDefault="00E81F6D" w:rsidP="004B04C1">
      <w:pPr>
        <w:spacing w:after="0" w:line="240" w:lineRule="auto"/>
        <w:ind w:right="6"/>
        <w:rPr>
          <w:color w:val="000000" w:themeColor="text1"/>
          <w:szCs w:val="24"/>
        </w:rPr>
      </w:pPr>
      <w:r w:rsidRPr="004B04C1">
        <w:rPr>
          <w:color w:val="000000" w:themeColor="text1"/>
          <w:szCs w:val="24"/>
        </w:rPr>
        <w:t>Kompletirana prijava sadrži s</w:t>
      </w:r>
      <w:r w:rsidR="004B04C1" w:rsidRPr="004B04C1">
        <w:rPr>
          <w:color w:val="000000" w:themeColor="text1"/>
          <w:szCs w:val="24"/>
        </w:rPr>
        <w:t>v</w:t>
      </w:r>
      <w:r w:rsidRPr="004B04C1">
        <w:rPr>
          <w:color w:val="000000" w:themeColor="text1"/>
          <w:szCs w:val="24"/>
        </w:rPr>
        <w:t>u obaveznu dokumentaciju, složenu prema redoslijedu naved</w:t>
      </w:r>
      <w:r w:rsidR="004B04C1" w:rsidRPr="004B04C1">
        <w:rPr>
          <w:color w:val="000000" w:themeColor="text1"/>
          <w:szCs w:val="24"/>
        </w:rPr>
        <w:t>e</w:t>
      </w:r>
      <w:r w:rsidRPr="004B04C1">
        <w:rPr>
          <w:color w:val="000000" w:themeColor="text1"/>
          <w:szCs w:val="24"/>
        </w:rPr>
        <w:t>nom u nastavku teksta Javnog konkursa.</w:t>
      </w:r>
    </w:p>
    <w:p w:rsidR="004B04C1" w:rsidRDefault="004B04C1" w:rsidP="008F3D01">
      <w:pPr>
        <w:spacing w:after="0" w:line="240" w:lineRule="auto"/>
        <w:ind w:left="504" w:right="0" w:firstLine="0"/>
        <w:jc w:val="left"/>
        <w:rPr>
          <w:color w:val="FF0000"/>
          <w:szCs w:val="24"/>
          <w:u w:val="single" w:color="000000"/>
        </w:rPr>
      </w:pPr>
    </w:p>
    <w:p w:rsidR="00B83E92" w:rsidRPr="004B04C1" w:rsidRDefault="00E81F6D" w:rsidP="004B04C1">
      <w:pPr>
        <w:spacing w:after="0" w:line="240" w:lineRule="auto"/>
        <w:ind w:right="0"/>
        <w:jc w:val="left"/>
        <w:rPr>
          <w:color w:val="000000" w:themeColor="text1"/>
          <w:szCs w:val="24"/>
        </w:rPr>
      </w:pPr>
      <w:r w:rsidRPr="004B04C1">
        <w:rPr>
          <w:color w:val="000000" w:themeColor="text1"/>
          <w:szCs w:val="24"/>
          <w:u w:val="single" w:color="000000"/>
        </w:rPr>
        <w:t>Obavezna dokumentacija mora sadržavati:</w:t>
      </w:r>
    </w:p>
    <w:p w:rsidR="00B83E92" w:rsidRDefault="00E81F6D" w:rsidP="004B04C1">
      <w:pPr>
        <w:numPr>
          <w:ilvl w:val="0"/>
          <w:numId w:val="13"/>
        </w:numPr>
        <w:spacing w:after="0" w:line="240" w:lineRule="auto"/>
        <w:ind w:left="567" w:right="21" w:hanging="425"/>
        <w:rPr>
          <w:color w:val="000000" w:themeColor="text1"/>
          <w:szCs w:val="24"/>
        </w:rPr>
      </w:pPr>
      <w:r w:rsidRPr="004B04C1">
        <w:rPr>
          <w:color w:val="000000" w:themeColor="text1"/>
          <w:szCs w:val="24"/>
        </w:rPr>
        <w:t xml:space="preserve">Popunjen Obrazac za prijavu </w:t>
      </w:r>
      <w:r w:rsidR="004B04C1" w:rsidRPr="004B04C1">
        <w:rPr>
          <w:color w:val="000000" w:themeColor="text1"/>
          <w:szCs w:val="24"/>
        </w:rPr>
        <w:t xml:space="preserve">na </w:t>
      </w:r>
      <w:r w:rsidRPr="004B04C1">
        <w:rPr>
          <w:color w:val="000000" w:themeColor="text1"/>
          <w:szCs w:val="24"/>
        </w:rPr>
        <w:t>Javni konkurs za dodjelu poticaja, ovjeren i potpisan</w:t>
      </w:r>
      <w:r w:rsidR="004B04C1">
        <w:rPr>
          <w:color w:val="000000" w:themeColor="text1"/>
          <w:szCs w:val="24"/>
        </w:rPr>
        <w:t xml:space="preserve"> od strane ovlaštene osobe pravnog lica</w:t>
      </w:r>
      <w:r w:rsidRPr="004B04C1">
        <w:rPr>
          <w:color w:val="000000" w:themeColor="text1"/>
          <w:szCs w:val="24"/>
        </w:rPr>
        <w:t xml:space="preserve"> (dostupan na slu</w:t>
      </w:r>
      <w:r w:rsidR="004B04C1" w:rsidRPr="004B04C1">
        <w:rPr>
          <w:color w:val="000000" w:themeColor="text1"/>
          <w:szCs w:val="24"/>
        </w:rPr>
        <w:t>žbenoj web stranici Ministarstva www.mpuzotk.gov.ba</w:t>
      </w:r>
      <w:r w:rsidR="000F05AE">
        <w:rPr>
          <w:color w:val="000000" w:themeColor="text1"/>
          <w:szCs w:val="24"/>
        </w:rPr>
        <w:t xml:space="preserve"> — original,</w:t>
      </w:r>
    </w:p>
    <w:p w:rsidR="004B04C1" w:rsidRDefault="004B04C1" w:rsidP="004B04C1">
      <w:pPr>
        <w:numPr>
          <w:ilvl w:val="0"/>
          <w:numId w:val="13"/>
        </w:numPr>
        <w:spacing w:after="0" w:line="240" w:lineRule="auto"/>
        <w:ind w:left="567" w:right="21" w:hanging="425"/>
        <w:rPr>
          <w:color w:val="000000" w:themeColor="text1"/>
          <w:szCs w:val="24"/>
        </w:rPr>
      </w:pPr>
      <w:r w:rsidRPr="004B04C1">
        <w:rPr>
          <w:color w:val="000000" w:themeColor="text1"/>
          <w:szCs w:val="24"/>
        </w:rPr>
        <w:t>Dokaz o registraciji aplikanta kod nadležnog suda (aktuelni iz</w:t>
      </w:r>
      <w:r w:rsidR="00B258DA">
        <w:rPr>
          <w:color w:val="000000" w:themeColor="text1"/>
          <w:szCs w:val="24"/>
        </w:rPr>
        <w:t>vod iz sudskog registra)</w:t>
      </w:r>
      <w:r w:rsidR="003260B5">
        <w:rPr>
          <w:color w:val="000000" w:themeColor="text1"/>
          <w:szCs w:val="24"/>
        </w:rPr>
        <w:t xml:space="preserve"> – dostavlja se original il</w:t>
      </w:r>
      <w:r w:rsidR="00B258DA">
        <w:rPr>
          <w:color w:val="000000" w:themeColor="text1"/>
          <w:szCs w:val="24"/>
        </w:rPr>
        <w:t>i ovjerena kopija od nadležnog suda</w:t>
      </w:r>
      <w:r w:rsidR="000F05AE">
        <w:rPr>
          <w:color w:val="000000" w:themeColor="text1"/>
          <w:szCs w:val="24"/>
        </w:rPr>
        <w:t xml:space="preserve"> ne starija od tri mjeseca,</w:t>
      </w:r>
    </w:p>
    <w:p w:rsidR="003260B5" w:rsidRPr="003260B5" w:rsidRDefault="00E81F6D" w:rsidP="003260B5">
      <w:pPr>
        <w:numPr>
          <w:ilvl w:val="0"/>
          <w:numId w:val="13"/>
        </w:numPr>
        <w:spacing w:after="0" w:line="240" w:lineRule="auto"/>
        <w:ind w:left="567" w:right="21" w:hanging="425"/>
        <w:rPr>
          <w:color w:val="000000" w:themeColor="text1"/>
          <w:szCs w:val="24"/>
        </w:rPr>
      </w:pPr>
      <w:r w:rsidRPr="003260B5">
        <w:rPr>
          <w:color w:val="000000" w:themeColor="text1"/>
          <w:szCs w:val="24"/>
        </w:rPr>
        <w:t>Uvjerenja o poreskoj registraciji, i to:</w:t>
      </w:r>
      <w:r w:rsidR="003260B5">
        <w:rPr>
          <w:color w:val="000000" w:themeColor="text1"/>
          <w:szCs w:val="24"/>
        </w:rPr>
        <w:t xml:space="preserve"> </w:t>
      </w:r>
      <w:r w:rsidRPr="003260B5">
        <w:rPr>
          <w:color w:val="000000" w:themeColor="text1"/>
          <w:szCs w:val="24"/>
        </w:rPr>
        <w:t>ID broj, i za aplikante koji su PDV obveznici i za one koji to nisu;</w:t>
      </w:r>
      <w:r w:rsidR="003260B5" w:rsidRPr="003260B5">
        <w:rPr>
          <w:color w:val="000000" w:themeColor="text1"/>
          <w:szCs w:val="24"/>
        </w:rPr>
        <w:t xml:space="preserve"> </w:t>
      </w:r>
      <w:r w:rsidRPr="003260B5">
        <w:rPr>
          <w:color w:val="000000" w:themeColor="text1"/>
          <w:szCs w:val="24"/>
        </w:rPr>
        <w:t>PDV broj za aplikante koji su PDV obveznici, a oni koji to nisu o tome dostavljaju uvjerenje Uprave za indirektno oporezivanje. Datum izdavanja uvjerenja ne smije biti stariji od 3 mjeseca od dana Objave ovog konkursa — dostavlja se original ili kopija o</w:t>
      </w:r>
      <w:r w:rsidR="003260B5" w:rsidRPr="003260B5">
        <w:rPr>
          <w:color w:val="000000" w:themeColor="text1"/>
          <w:szCs w:val="24"/>
        </w:rPr>
        <w:t>riginala (koja</w:t>
      </w:r>
      <w:r w:rsidR="00B258DA">
        <w:rPr>
          <w:color w:val="000000" w:themeColor="text1"/>
          <w:szCs w:val="24"/>
        </w:rPr>
        <w:t xml:space="preserve"> nije starija</w:t>
      </w:r>
      <w:r w:rsidRPr="003260B5">
        <w:rPr>
          <w:color w:val="000000" w:themeColor="text1"/>
          <w:szCs w:val="24"/>
        </w:rPr>
        <w:t xml:space="preserve"> od 3 mjeseca) ovje</w:t>
      </w:r>
      <w:r w:rsidR="000F05AE">
        <w:rPr>
          <w:color w:val="000000" w:themeColor="text1"/>
          <w:szCs w:val="24"/>
        </w:rPr>
        <w:t>rena od strane nadležnog organa,</w:t>
      </w:r>
    </w:p>
    <w:p w:rsidR="003260B5" w:rsidRDefault="00E81F6D" w:rsidP="003260B5">
      <w:pPr>
        <w:numPr>
          <w:ilvl w:val="0"/>
          <w:numId w:val="13"/>
        </w:numPr>
        <w:spacing w:after="0" w:line="240" w:lineRule="auto"/>
        <w:ind w:left="567" w:right="21" w:hanging="425"/>
        <w:rPr>
          <w:color w:val="000000" w:themeColor="text1"/>
          <w:szCs w:val="24"/>
        </w:rPr>
      </w:pPr>
      <w:r w:rsidRPr="003260B5">
        <w:rPr>
          <w:color w:val="000000" w:themeColor="text1"/>
          <w:szCs w:val="24"/>
        </w:rPr>
        <w:t>U</w:t>
      </w:r>
      <w:r w:rsidR="003260B5" w:rsidRPr="003260B5">
        <w:rPr>
          <w:color w:val="000000" w:themeColor="text1"/>
          <w:szCs w:val="24"/>
        </w:rPr>
        <w:t>vjerenje</w:t>
      </w:r>
      <w:r w:rsidRPr="003260B5">
        <w:rPr>
          <w:color w:val="000000" w:themeColor="text1"/>
          <w:szCs w:val="24"/>
        </w:rPr>
        <w:t xml:space="preserve"> nadležno</w:t>
      </w:r>
      <w:r w:rsidR="003260B5" w:rsidRPr="003260B5">
        <w:rPr>
          <w:color w:val="000000" w:themeColor="text1"/>
          <w:szCs w:val="24"/>
        </w:rPr>
        <w:t>g suda da aplikant nije pod steč</w:t>
      </w:r>
      <w:r w:rsidR="00B258DA">
        <w:rPr>
          <w:color w:val="000000" w:themeColor="text1"/>
          <w:szCs w:val="24"/>
        </w:rPr>
        <w:t xml:space="preserve">ajem </w:t>
      </w:r>
      <w:r w:rsidRPr="003260B5">
        <w:rPr>
          <w:color w:val="000000" w:themeColor="text1"/>
          <w:szCs w:val="24"/>
        </w:rPr>
        <w:t>ili likvidacijom,</w:t>
      </w:r>
      <w:r w:rsidR="003260B5" w:rsidRPr="003260B5">
        <w:rPr>
          <w:color w:val="000000" w:themeColor="text1"/>
          <w:szCs w:val="24"/>
        </w:rPr>
        <w:t xml:space="preserve"> odnosno da nije u postupku steč</w:t>
      </w:r>
      <w:r w:rsidRPr="003260B5">
        <w:rPr>
          <w:color w:val="000000" w:themeColor="text1"/>
          <w:szCs w:val="24"/>
        </w:rPr>
        <w:t>aja i</w:t>
      </w:r>
      <w:r w:rsidR="00B258DA">
        <w:rPr>
          <w:color w:val="000000" w:themeColor="text1"/>
          <w:szCs w:val="24"/>
        </w:rPr>
        <w:t>li</w:t>
      </w:r>
      <w:r w:rsidRPr="003260B5">
        <w:rPr>
          <w:color w:val="000000" w:themeColor="text1"/>
          <w:szCs w:val="24"/>
        </w:rPr>
        <w:t xml:space="preserve"> likvidacije.</w:t>
      </w:r>
      <w:r w:rsidR="003260B5" w:rsidRPr="003260B5">
        <w:rPr>
          <w:color w:val="000000" w:themeColor="text1"/>
          <w:szCs w:val="24"/>
        </w:rPr>
        <w:t xml:space="preserve"> </w:t>
      </w:r>
      <w:r w:rsidRPr="003260B5">
        <w:rPr>
          <w:color w:val="000000" w:themeColor="text1"/>
          <w:szCs w:val="24"/>
        </w:rPr>
        <w:t>Datum izdavanja uvjerenja ne smije biti stariji od 3 mjeseca od dana objave ovog konkursa — dostavlja se or</w:t>
      </w:r>
      <w:r w:rsidR="003260B5" w:rsidRPr="003260B5">
        <w:rPr>
          <w:color w:val="000000" w:themeColor="text1"/>
          <w:szCs w:val="24"/>
        </w:rPr>
        <w:t>iginal ili kopija originala (ko</w:t>
      </w:r>
      <w:r w:rsidR="00B258DA">
        <w:rPr>
          <w:color w:val="000000" w:themeColor="text1"/>
          <w:szCs w:val="24"/>
        </w:rPr>
        <w:t>j</w:t>
      </w:r>
      <w:r w:rsidR="003260B5" w:rsidRPr="003260B5">
        <w:rPr>
          <w:color w:val="000000" w:themeColor="text1"/>
          <w:szCs w:val="24"/>
        </w:rPr>
        <w:t>a</w:t>
      </w:r>
      <w:r w:rsidRPr="003260B5">
        <w:rPr>
          <w:color w:val="000000" w:themeColor="text1"/>
          <w:szCs w:val="24"/>
        </w:rPr>
        <w:t xml:space="preserve"> nije stariji od 3 mjeseca) ovje</w:t>
      </w:r>
      <w:r w:rsidR="000F05AE">
        <w:rPr>
          <w:color w:val="000000" w:themeColor="text1"/>
          <w:szCs w:val="24"/>
        </w:rPr>
        <w:t>rena od strane nadležnog organa,</w:t>
      </w:r>
    </w:p>
    <w:p w:rsidR="00B83E92" w:rsidRPr="001341EE" w:rsidRDefault="00E81F6D" w:rsidP="001341EE">
      <w:pPr>
        <w:numPr>
          <w:ilvl w:val="0"/>
          <w:numId w:val="13"/>
        </w:numPr>
        <w:spacing w:after="0" w:line="240" w:lineRule="auto"/>
        <w:ind w:left="567" w:right="21" w:hanging="425"/>
        <w:rPr>
          <w:color w:val="000000" w:themeColor="text1"/>
          <w:szCs w:val="24"/>
        </w:rPr>
      </w:pPr>
      <w:r w:rsidRPr="001341EE">
        <w:rPr>
          <w:color w:val="000000" w:themeColor="text1"/>
          <w:szCs w:val="24"/>
        </w:rPr>
        <w:t>U</w:t>
      </w:r>
      <w:r w:rsidR="003260B5" w:rsidRPr="001341EE">
        <w:rPr>
          <w:color w:val="000000" w:themeColor="text1"/>
          <w:szCs w:val="24"/>
        </w:rPr>
        <w:t>vjerenja o izmireni</w:t>
      </w:r>
      <w:r w:rsidRPr="001341EE">
        <w:rPr>
          <w:color w:val="000000" w:themeColor="text1"/>
          <w:szCs w:val="24"/>
        </w:rPr>
        <w:t>m poreskim obavezama nadležnih organa, i to:</w:t>
      </w:r>
    </w:p>
    <w:p w:rsidR="00B83E92" w:rsidRPr="003260B5" w:rsidRDefault="00E81F6D" w:rsidP="001341EE">
      <w:pPr>
        <w:spacing w:after="0" w:line="240" w:lineRule="auto"/>
        <w:ind w:left="567" w:right="21" w:firstLine="0"/>
        <w:rPr>
          <w:color w:val="000000" w:themeColor="text1"/>
          <w:szCs w:val="24"/>
        </w:rPr>
      </w:pPr>
      <w:r w:rsidRPr="003260B5">
        <w:rPr>
          <w:color w:val="000000" w:themeColor="text1"/>
          <w:szCs w:val="24"/>
        </w:rPr>
        <w:t>Uvjerenje poreske uprave — odnosi se na sve aplikante</w:t>
      </w:r>
    </w:p>
    <w:p w:rsidR="00B83E92" w:rsidRPr="003260B5" w:rsidRDefault="00E81F6D" w:rsidP="001341EE">
      <w:pPr>
        <w:spacing w:after="0" w:line="240" w:lineRule="auto"/>
        <w:ind w:left="567" w:right="21" w:firstLine="0"/>
        <w:rPr>
          <w:color w:val="000000" w:themeColor="text1"/>
          <w:szCs w:val="24"/>
        </w:rPr>
      </w:pPr>
      <w:r w:rsidRPr="003260B5">
        <w:rPr>
          <w:color w:val="000000" w:themeColor="text1"/>
          <w:szCs w:val="24"/>
        </w:rPr>
        <w:t>Uvjerenje uprave za indirektno oporezivanje — odnosi se na aplikante koji su PDV obveznici.</w:t>
      </w:r>
    </w:p>
    <w:p w:rsidR="00B83E92" w:rsidRPr="003260B5" w:rsidRDefault="00E81F6D" w:rsidP="001341EE">
      <w:pPr>
        <w:spacing w:after="0" w:line="240" w:lineRule="auto"/>
        <w:ind w:left="567" w:right="0" w:firstLine="0"/>
        <w:jc w:val="left"/>
        <w:rPr>
          <w:color w:val="000000" w:themeColor="text1"/>
          <w:szCs w:val="24"/>
        </w:rPr>
      </w:pPr>
      <w:r w:rsidRPr="003260B5">
        <w:rPr>
          <w:color w:val="000000" w:themeColor="text1"/>
          <w:szCs w:val="24"/>
        </w:rPr>
        <w:t>Napomena: Uvjerenja iz kojih</w:t>
      </w:r>
      <w:r w:rsidR="003260B5" w:rsidRPr="003260B5">
        <w:rPr>
          <w:color w:val="000000" w:themeColor="text1"/>
          <w:szCs w:val="24"/>
        </w:rPr>
        <w:t xml:space="preserve"> je vidljivo da obveznik ima neizmirenih du</w:t>
      </w:r>
      <w:r w:rsidRPr="003260B5">
        <w:rPr>
          <w:color w:val="000000" w:themeColor="text1"/>
          <w:szCs w:val="24"/>
        </w:rPr>
        <w:t>govanja, a pri čemu u uvjerenj</w:t>
      </w:r>
      <w:r w:rsidR="003260B5" w:rsidRPr="003260B5">
        <w:rPr>
          <w:color w:val="000000" w:themeColor="text1"/>
          <w:szCs w:val="24"/>
        </w:rPr>
        <w:t>u nije navedeno daje potpisan sporazum o izmi</w:t>
      </w:r>
      <w:r w:rsidRPr="003260B5">
        <w:rPr>
          <w:color w:val="000000" w:themeColor="text1"/>
          <w:szCs w:val="24"/>
        </w:rPr>
        <w:t>r</w:t>
      </w:r>
      <w:r w:rsidR="003260B5" w:rsidRPr="003260B5">
        <w:rPr>
          <w:color w:val="000000" w:themeColor="text1"/>
          <w:szCs w:val="24"/>
        </w:rPr>
        <w:t>e</w:t>
      </w:r>
      <w:r w:rsidRPr="003260B5">
        <w:rPr>
          <w:color w:val="000000" w:themeColor="text1"/>
          <w:szCs w:val="24"/>
        </w:rPr>
        <w:t xml:space="preserve">nju </w:t>
      </w:r>
      <w:r w:rsidR="003260B5" w:rsidRPr="003260B5">
        <w:rPr>
          <w:color w:val="000000" w:themeColor="text1"/>
          <w:szCs w:val="24"/>
        </w:rPr>
        <w:t>istih, su neprihvatl</w:t>
      </w:r>
      <w:r w:rsidRPr="003260B5">
        <w:rPr>
          <w:color w:val="000000" w:themeColor="text1"/>
          <w:szCs w:val="24"/>
        </w:rPr>
        <w:t>jiva.</w:t>
      </w:r>
    </w:p>
    <w:p w:rsidR="001341EE" w:rsidRDefault="00E81F6D" w:rsidP="001341EE">
      <w:pPr>
        <w:spacing w:after="0" w:line="240" w:lineRule="auto"/>
        <w:ind w:left="567" w:right="238" w:firstLine="0"/>
        <w:rPr>
          <w:color w:val="000000" w:themeColor="text1"/>
          <w:szCs w:val="24"/>
        </w:rPr>
      </w:pPr>
      <w:r w:rsidRPr="003260B5">
        <w:rPr>
          <w:color w:val="000000" w:themeColor="text1"/>
          <w:szCs w:val="24"/>
        </w:rPr>
        <w:t>Datum izdavanja svih uvjerenja iz ove tačke ne smije biti stariji od 3 mjeseca od dana objave ovog konkursa — dostavlja se ori</w:t>
      </w:r>
      <w:r w:rsidR="003260B5" w:rsidRPr="003260B5">
        <w:rPr>
          <w:color w:val="000000" w:themeColor="text1"/>
          <w:szCs w:val="24"/>
        </w:rPr>
        <w:t>ginal ili kopija originala (koja</w:t>
      </w:r>
      <w:r w:rsidR="00B258DA">
        <w:rPr>
          <w:color w:val="000000" w:themeColor="text1"/>
          <w:szCs w:val="24"/>
        </w:rPr>
        <w:t xml:space="preserve"> nije starija</w:t>
      </w:r>
      <w:r w:rsidRPr="003260B5">
        <w:rPr>
          <w:color w:val="000000" w:themeColor="text1"/>
          <w:szCs w:val="24"/>
        </w:rPr>
        <w:t xml:space="preserve"> od 3 mj</w:t>
      </w:r>
      <w:r w:rsidR="003260B5" w:rsidRPr="003260B5">
        <w:rPr>
          <w:color w:val="000000" w:themeColor="text1"/>
          <w:szCs w:val="24"/>
        </w:rPr>
        <w:t>eseca) ovjerena od strane nadlež</w:t>
      </w:r>
      <w:r w:rsidRPr="003260B5">
        <w:rPr>
          <w:color w:val="000000" w:themeColor="text1"/>
          <w:szCs w:val="24"/>
        </w:rPr>
        <w:t>nog organa;</w:t>
      </w:r>
    </w:p>
    <w:p w:rsidR="003260B5" w:rsidRDefault="003260B5" w:rsidP="001341EE">
      <w:pPr>
        <w:spacing w:after="0" w:line="240" w:lineRule="auto"/>
        <w:ind w:left="0" w:right="238" w:firstLine="0"/>
        <w:rPr>
          <w:color w:val="000000" w:themeColor="text1"/>
          <w:szCs w:val="24"/>
        </w:rPr>
      </w:pPr>
    </w:p>
    <w:p w:rsidR="001341EE" w:rsidRPr="001341EE" w:rsidRDefault="003260B5" w:rsidP="001341EE">
      <w:pPr>
        <w:pStyle w:val="ListParagraph"/>
        <w:numPr>
          <w:ilvl w:val="0"/>
          <w:numId w:val="13"/>
        </w:numPr>
        <w:spacing w:after="0" w:line="240" w:lineRule="auto"/>
        <w:ind w:left="142" w:right="21"/>
        <w:rPr>
          <w:color w:val="000000" w:themeColor="text1"/>
          <w:szCs w:val="24"/>
        </w:rPr>
      </w:pPr>
      <w:r w:rsidRPr="003260B5">
        <w:rPr>
          <w:color w:val="000000" w:themeColor="text1"/>
          <w:szCs w:val="24"/>
        </w:rPr>
        <w:t>Uvjerenje o izmirenim obavezama prema PIO/MIO i zdravstvenom osiguranju</w:t>
      </w:r>
      <w:r w:rsidR="001341EE">
        <w:rPr>
          <w:color w:val="000000" w:themeColor="text1"/>
          <w:szCs w:val="24"/>
        </w:rPr>
        <w:t xml:space="preserve">. </w:t>
      </w:r>
      <w:r w:rsidRPr="001341EE">
        <w:rPr>
          <w:color w:val="000000" w:themeColor="text1"/>
          <w:szCs w:val="24"/>
        </w:rPr>
        <w:t>Datum</w:t>
      </w:r>
    </w:p>
    <w:p w:rsidR="003260B5" w:rsidRPr="001341EE" w:rsidRDefault="003260B5" w:rsidP="001341EE">
      <w:pPr>
        <w:spacing w:after="0" w:line="240" w:lineRule="auto"/>
        <w:ind w:left="567" w:right="21"/>
        <w:rPr>
          <w:color w:val="000000" w:themeColor="text1"/>
          <w:szCs w:val="24"/>
        </w:rPr>
      </w:pPr>
      <w:r w:rsidRPr="001341EE">
        <w:rPr>
          <w:color w:val="000000" w:themeColor="text1"/>
          <w:szCs w:val="24"/>
        </w:rPr>
        <w:t>izdavanja uvjerenja ne smije biti stariji od 3 mjeseca od dana objave ovog konkursa — dostavlja se original</w:t>
      </w:r>
      <w:r w:rsidR="00B258DA">
        <w:rPr>
          <w:color w:val="000000" w:themeColor="text1"/>
          <w:szCs w:val="24"/>
        </w:rPr>
        <w:t xml:space="preserve"> ili kopija originala (koja nije starija</w:t>
      </w:r>
      <w:r w:rsidRPr="001341EE">
        <w:rPr>
          <w:color w:val="000000" w:themeColor="text1"/>
          <w:szCs w:val="24"/>
        </w:rPr>
        <w:t xml:space="preserve"> od 3 mjeseca) ovjerena od strane nadležnog organa.</w:t>
      </w:r>
    </w:p>
    <w:p w:rsidR="003260B5" w:rsidRDefault="003260B5" w:rsidP="001341EE">
      <w:pPr>
        <w:spacing w:after="0" w:line="240" w:lineRule="auto"/>
        <w:ind w:left="567" w:right="0" w:firstLine="0"/>
        <w:jc w:val="left"/>
        <w:rPr>
          <w:color w:val="000000" w:themeColor="text1"/>
          <w:szCs w:val="24"/>
        </w:rPr>
      </w:pPr>
      <w:r w:rsidRPr="003260B5">
        <w:rPr>
          <w:color w:val="000000" w:themeColor="text1"/>
          <w:szCs w:val="24"/>
        </w:rPr>
        <w:t>Napomena: Uvjerenja iz kojih je vidljivo da obveznik ima nezmirenih dugovanja, a pri čemu na uvjerenju nije navedeno da je Potpisan sporazum o izmirenju istih, su neprihvatl</w:t>
      </w:r>
      <w:r w:rsidR="0015300E">
        <w:rPr>
          <w:color w:val="000000" w:themeColor="text1"/>
          <w:szCs w:val="24"/>
        </w:rPr>
        <w:t>jiva;</w:t>
      </w:r>
    </w:p>
    <w:p w:rsidR="003260B5" w:rsidRPr="003260B5" w:rsidRDefault="003260B5" w:rsidP="003260B5">
      <w:pPr>
        <w:spacing w:after="0" w:line="240" w:lineRule="auto"/>
        <w:ind w:right="0"/>
        <w:jc w:val="left"/>
        <w:rPr>
          <w:color w:val="000000" w:themeColor="text1"/>
          <w:szCs w:val="24"/>
        </w:rPr>
      </w:pPr>
    </w:p>
    <w:p w:rsidR="003260B5" w:rsidRPr="0015300E" w:rsidRDefault="002052F7" w:rsidP="002052F7">
      <w:pPr>
        <w:pStyle w:val="ListParagraph"/>
        <w:numPr>
          <w:ilvl w:val="0"/>
          <w:numId w:val="13"/>
        </w:numPr>
        <w:spacing w:after="0" w:line="240" w:lineRule="auto"/>
        <w:ind w:left="567" w:right="21" w:hanging="425"/>
        <w:rPr>
          <w:color w:val="FF0000"/>
          <w:szCs w:val="24"/>
        </w:rPr>
      </w:pPr>
      <w:r>
        <w:rPr>
          <w:color w:val="000000" w:themeColor="text1"/>
          <w:szCs w:val="24"/>
        </w:rPr>
        <w:lastRenderedPageBreak/>
        <w:t>Važeću d</w:t>
      </w:r>
      <w:r w:rsidR="003260B5" w:rsidRPr="0015300E">
        <w:rPr>
          <w:color w:val="000000" w:themeColor="text1"/>
          <w:szCs w:val="24"/>
        </w:rPr>
        <w:t>ozvolu za upravljanje otpadom izdatu o</w:t>
      </w:r>
      <w:r>
        <w:rPr>
          <w:color w:val="000000" w:themeColor="text1"/>
          <w:szCs w:val="24"/>
        </w:rPr>
        <w:t>d strane nadležnog ministarstva</w:t>
      </w:r>
      <w:r w:rsidR="003260B5" w:rsidRPr="0015300E">
        <w:rPr>
          <w:color w:val="000000" w:themeColor="text1"/>
          <w:szCs w:val="24"/>
        </w:rPr>
        <w:t xml:space="preserve"> u skladu sa Zakonom o upravljanju otpadom </w:t>
      </w:r>
      <w:proofErr w:type="gramStart"/>
      <w:r w:rsidR="003260B5" w:rsidRPr="0015300E">
        <w:rPr>
          <w:color w:val="000000" w:themeColor="text1"/>
          <w:szCs w:val="24"/>
        </w:rPr>
        <w:t>(”Službene</w:t>
      </w:r>
      <w:proofErr w:type="gramEnd"/>
      <w:r w:rsidR="003260B5" w:rsidRPr="0015300E">
        <w:rPr>
          <w:color w:val="000000" w:themeColor="text1"/>
          <w:szCs w:val="24"/>
        </w:rPr>
        <w:t xml:space="preserve"> novine Federacije B</w:t>
      </w:r>
      <w:r>
        <w:rPr>
          <w:color w:val="000000" w:themeColor="text1"/>
          <w:szCs w:val="24"/>
        </w:rPr>
        <w:t>iH”, br. 33/03, 72/09 i 92/17) i</w:t>
      </w:r>
      <w:r w:rsidRPr="0015300E">
        <w:rPr>
          <w:color w:val="000000" w:themeColor="text1"/>
          <w:szCs w:val="24"/>
        </w:rPr>
        <w:t xml:space="preserve"> </w:t>
      </w:r>
      <w:r>
        <w:rPr>
          <w:color w:val="000000" w:themeColor="text1"/>
          <w:szCs w:val="24"/>
        </w:rPr>
        <w:t xml:space="preserve">važeću </w:t>
      </w:r>
      <w:r w:rsidRPr="0015300E">
        <w:rPr>
          <w:color w:val="000000" w:themeColor="text1"/>
          <w:szCs w:val="24"/>
        </w:rPr>
        <w:t>okolinsku dozvolu</w:t>
      </w:r>
      <w:r>
        <w:rPr>
          <w:color w:val="000000" w:themeColor="text1"/>
          <w:szCs w:val="24"/>
        </w:rPr>
        <w:t xml:space="preserve"> ukoliko je Zakonom o zaštiti okoliša FBiH (“Službene novine FBiH” broj: 15/21) i Uredbom kojom se utvrđuju pogoni i postrojenja koja moraju imati okolinsku dozvolu (“Službene novine FBiH”, broj: 51/21 i 74/22) utvrđeno da je aplikant u obavezi da je ima;</w:t>
      </w:r>
    </w:p>
    <w:p w:rsidR="0015300E" w:rsidRPr="006F6D4D" w:rsidRDefault="0015300E" w:rsidP="001341EE">
      <w:pPr>
        <w:pStyle w:val="ListParagraph"/>
        <w:numPr>
          <w:ilvl w:val="0"/>
          <w:numId w:val="13"/>
        </w:numPr>
        <w:spacing w:after="0" w:line="240" w:lineRule="auto"/>
        <w:ind w:left="567" w:right="21" w:hanging="435"/>
        <w:rPr>
          <w:b/>
          <w:color w:val="000000" w:themeColor="text1"/>
          <w:szCs w:val="24"/>
        </w:rPr>
      </w:pPr>
      <w:r w:rsidRPr="0015300E">
        <w:rPr>
          <w:color w:val="000000" w:themeColor="text1"/>
          <w:szCs w:val="24"/>
        </w:rPr>
        <w:t>Godišnji izvještaj o upravljanju otpadom za prethodnu godinu -</w:t>
      </w:r>
      <w:r>
        <w:rPr>
          <w:color w:val="000000" w:themeColor="text1"/>
          <w:szCs w:val="24"/>
        </w:rPr>
        <w:t xml:space="preserve"> Analitički izvještaj — “</w:t>
      </w:r>
      <w:r w:rsidRPr="0015300E">
        <w:rPr>
          <w:color w:val="000000" w:themeColor="text1"/>
          <w:szCs w:val="24"/>
        </w:rPr>
        <w:t xml:space="preserve">Tokovi otpada po dokumentima”, sa iskazanim količinama otpadnih guma (za LOT 1), akumulatora i baterija (za LOT 2), ulja (za LOT 3) i vozila (za LOT 4) </w:t>
      </w:r>
      <w:r w:rsidRPr="006F6D4D">
        <w:rPr>
          <w:b/>
          <w:color w:val="000000" w:themeColor="text1"/>
          <w:szCs w:val="24"/>
        </w:rPr>
        <w:t>sakupljenih sa područja Tuzlanskog kantona</w:t>
      </w:r>
      <w:r w:rsidRPr="0015300E">
        <w:rPr>
          <w:color w:val="000000" w:themeColor="text1"/>
          <w:szCs w:val="24"/>
        </w:rPr>
        <w:t xml:space="preserve"> i predatih obrađivaču, recikleru, ili preradivaču otpada za energetsko korištenje na teritoriji BiH ili izvezenih </w:t>
      </w:r>
      <w:r w:rsidRPr="006F6D4D">
        <w:rPr>
          <w:b/>
          <w:color w:val="000000" w:themeColor="text1"/>
          <w:szCs w:val="24"/>
        </w:rPr>
        <w:t>i to kao izvod iz informacionog sistema upravljanja otpadom — za aktivnost sakupljanja;</w:t>
      </w:r>
    </w:p>
    <w:p w:rsidR="00B83E92" w:rsidRPr="00D87D7A" w:rsidRDefault="00E81F6D" w:rsidP="001341EE">
      <w:pPr>
        <w:pStyle w:val="ListParagraph"/>
        <w:numPr>
          <w:ilvl w:val="0"/>
          <w:numId w:val="13"/>
        </w:numPr>
        <w:spacing w:after="0" w:line="240" w:lineRule="auto"/>
        <w:ind w:left="567" w:right="21" w:hanging="435"/>
        <w:rPr>
          <w:color w:val="000000" w:themeColor="text1"/>
          <w:szCs w:val="24"/>
        </w:rPr>
      </w:pPr>
      <w:r w:rsidRPr="00D87D7A">
        <w:rPr>
          <w:color w:val="000000" w:themeColor="text1"/>
          <w:szCs w:val="24"/>
        </w:rPr>
        <w:t>Godišnji izvještaj o upravljanju otpadom za prethodnu go</w:t>
      </w:r>
      <w:r w:rsidR="0015300E" w:rsidRPr="00D87D7A">
        <w:rPr>
          <w:color w:val="000000" w:themeColor="text1"/>
          <w:szCs w:val="24"/>
        </w:rPr>
        <w:t xml:space="preserve">dinu - Analitički izvještaj — </w:t>
      </w:r>
      <w:proofErr w:type="gramStart"/>
      <w:r w:rsidR="0015300E" w:rsidRPr="00D87D7A">
        <w:rPr>
          <w:color w:val="000000" w:themeColor="text1"/>
          <w:szCs w:val="24"/>
        </w:rPr>
        <w:t>'”</w:t>
      </w:r>
      <w:r w:rsidRPr="00D87D7A">
        <w:rPr>
          <w:color w:val="000000" w:themeColor="text1"/>
          <w:szCs w:val="24"/>
        </w:rPr>
        <w:t>Tokovi</w:t>
      </w:r>
      <w:proofErr w:type="gramEnd"/>
      <w:r w:rsidRPr="00D87D7A">
        <w:rPr>
          <w:color w:val="000000" w:themeColor="text1"/>
          <w:szCs w:val="24"/>
        </w:rPr>
        <w:t xml:space="preserve"> otpada po dokumentima” sa iskazan</w:t>
      </w:r>
      <w:r w:rsidR="0015300E" w:rsidRPr="00D87D7A">
        <w:rPr>
          <w:color w:val="000000" w:themeColor="text1"/>
          <w:szCs w:val="24"/>
        </w:rPr>
        <w:t>im količinama i Analitički izvje</w:t>
      </w:r>
      <w:r w:rsidRPr="00D87D7A">
        <w:rPr>
          <w:color w:val="000000" w:themeColor="text1"/>
          <w:szCs w:val="24"/>
        </w:rPr>
        <w:t xml:space="preserve">štaj — ”Količine </w:t>
      </w:r>
      <w:r w:rsidR="008120C1" w:rsidRPr="00D87D7A">
        <w:rPr>
          <w:color w:val="000000" w:themeColor="text1"/>
          <w:szCs w:val="24"/>
        </w:rPr>
        <w:t>obrađ</w:t>
      </w:r>
      <w:r w:rsidRPr="00D87D7A">
        <w:rPr>
          <w:color w:val="000000" w:themeColor="text1"/>
          <w:szCs w:val="24"/>
        </w:rPr>
        <w:t>enog otpada po tipu t</w:t>
      </w:r>
      <w:r w:rsidR="0015300E" w:rsidRPr="00D87D7A">
        <w:rPr>
          <w:color w:val="000000" w:themeColor="text1"/>
          <w:szCs w:val="24"/>
        </w:rPr>
        <w:t>retmana” recikliranih ili prerađ</w:t>
      </w:r>
      <w:r w:rsidRPr="00D87D7A">
        <w:rPr>
          <w:color w:val="000000" w:themeColor="text1"/>
          <w:szCs w:val="24"/>
        </w:rPr>
        <w:t xml:space="preserve">enih za energetsko korištenje otpadnih guma (za LOT 1), akumulatora i baterija (za LOT 2), ulja (za LOT 3) i vozila (za LOT 4) </w:t>
      </w:r>
      <w:r w:rsidRPr="00D87D7A">
        <w:rPr>
          <w:b/>
          <w:color w:val="000000" w:themeColor="text1"/>
          <w:szCs w:val="24"/>
        </w:rPr>
        <w:t>i to kao izvod iz informacionog sistema upravljanja otpadom— za aktivnosti obrade/reciklaže;</w:t>
      </w:r>
    </w:p>
    <w:p w:rsidR="0015300E" w:rsidRDefault="0015300E" w:rsidP="0015300E">
      <w:pPr>
        <w:pStyle w:val="ListParagraph"/>
        <w:spacing w:after="0" w:line="240" w:lineRule="auto"/>
        <w:ind w:left="142" w:right="21" w:firstLine="0"/>
        <w:rPr>
          <w:color w:val="000000" w:themeColor="text1"/>
          <w:szCs w:val="24"/>
        </w:rPr>
      </w:pPr>
    </w:p>
    <w:p w:rsidR="00B83E92" w:rsidRPr="0015300E" w:rsidRDefault="00E81F6D" w:rsidP="0015300E">
      <w:pPr>
        <w:pStyle w:val="ListParagraph"/>
        <w:numPr>
          <w:ilvl w:val="0"/>
          <w:numId w:val="13"/>
        </w:numPr>
        <w:spacing w:after="0" w:line="240" w:lineRule="auto"/>
        <w:ind w:left="142" w:right="21"/>
        <w:rPr>
          <w:color w:val="000000" w:themeColor="text1"/>
          <w:szCs w:val="24"/>
        </w:rPr>
      </w:pPr>
      <w:r w:rsidRPr="0015300E">
        <w:rPr>
          <w:color w:val="000000" w:themeColor="text1"/>
          <w:szCs w:val="24"/>
        </w:rPr>
        <w:t>Dokazi o</w:t>
      </w:r>
      <w:r w:rsidR="0015300E" w:rsidRPr="0015300E">
        <w:rPr>
          <w:color w:val="000000" w:themeColor="text1"/>
          <w:szCs w:val="24"/>
        </w:rPr>
        <w:t xml:space="preserve"> provedenim aktivnostima i količ</w:t>
      </w:r>
      <w:r w:rsidRPr="0015300E">
        <w:rPr>
          <w:color w:val="000000" w:themeColor="text1"/>
          <w:szCs w:val="24"/>
        </w:rPr>
        <w:t>inama:</w:t>
      </w:r>
    </w:p>
    <w:p w:rsidR="0015300E" w:rsidRPr="0015300E" w:rsidRDefault="0015300E" w:rsidP="0015300E">
      <w:pPr>
        <w:pStyle w:val="ListParagraph"/>
        <w:rPr>
          <w:color w:val="FF0000"/>
          <w:szCs w:val="24"/>
        </w:rPr>
      </w:pPr>
    </w:p>
    <w:p w:rsidR="00B83E92" w:rsidRPr="0015300E" w:rsidRDefault="00E81F6D" w:rsidP="0015300E">
      <w:pPr>
        <w:pStyle w:val="ListParagraph"/>
        <w:numPr>
          <w:ilvl w:val="0"/>
          <w:numId w:val="17"/>
        </w:numPr>
        <w:spacing w:after="0" w:line="240" w:lineRule="auto"/>
        <w:ind w:right="21"/>
        <w:rPr>
          <w:color w:val="000000" w:themeColor="text1"/>
          <w:szCs w:val="24"/>
        </w:rPr>
      </w:pPr>
      <w:r w:rsidRPr="0015300E">
        <w:rPr>
          <w:color w:val="000000" w:themeColor="text1"/>
          <w:szCs w:val="24"/>
        </w:rPr>
        <w:t>d</w:t>
      </w:r>
      <w:r w:rsidR="0015300E" w:rsidRPr="0015300E">
        <w:rPr>
          <w:color w:val="000000" w:themeColor="text1"/>
          <w:szCs w:val="24"/>
        </w:rPr>
        <w:t>okaznice sakupljača - prateć</w:t>
      </w:r>
      <w:r w:rsidRPr="0015300E">
        <w:rPr>
          <w:color w:val="000000" w:themeColor="text1"/>
          <w:szCs w:val="24"/>
        </w:rPr>
        <w:t>i i v</w:t>
      </w:r>
      <w:r w:rsidR="0015300E" w:rsidRPr="0015300E">
        <w:rPr>
          <w:color w:val="000000" w:themeColor="text1"/>
          <w:szCs w:val="24"/>
        </w:rPr>
        <w:t>agarski list sa pripadajućim rač</w:t>
      </w:r>
      <w:r w:rsidRPr="0015300E">
        <w:rPr>
          <w:color w:val="000000" w:themeColor="text1"/>
          <w:szCs w:val="24"/>
        </w:rPr>
        <w:t>unom o predaji sakupljenog otpada kao sirovine obradivaču/recikleru,</w:t>
      </w:r>
    </w:p>
    <w:p w:rsidR="00B83E92" w:rsidRPr="0015300E" w:rsidRDefault="00E81F6D" w:rsidP="0015300E">
      <w:pPr>
        <w:pStyle w:val="ListParagraph"/>
        <w:numPr>
          <w:ilvl w:val="0"/>
          <w:numId w:val="17"/>
        </w:numPr>
        <w:spacing w:after="0" w:line="240" w:lineRule="auto"/>
        <w:ind w:right="21"/>
        <w:rPr>
          <w:color w:val="000000" w:themeColor="text1"/>
          <w:szCs w:val="24"/>
        </w:rPr>
      </w:pPr>
      <w:r w:rsidRPr="0015300E">
        <w:rPr>
          <w:color w:val="000000" w:themeColor="text1"/>
          <w:szCs w:val="24"/>
        </w:rPr>
        <w:t>CMR list u slučaju dokazivanja izvoza otpada na obradu,</w:t>
      </w:r>
    </w:p>
    <w:p w:rsidR="0015300E" w:rsidRPr="0015300E" w:rsidRDefault="0015300E" w:rsidP="0015300E">
      <w:pPr>
        <w:pStyle w:val="ListParagraph"/>
        <w:numPr>
          <w:ilvl w:val="0"/>
          <w:numId w:val="17"/>
        </w:numPr>
        <w:spacing w:after="0" w:line="240" w:lineRule="auto"/>
        <w:ind w:right="21"/>
        <w:rPr>
          <w:color w:val="000000" w:themeColor="text1"/>
          <w:szCs w:val="24"/>
        </w:rPr>
      </w:pPr>
      <w:r w:rsidRPr="0015300E">
        <w:rPr>
          <w:color w:val="000000" w:themeColor="text1"/>
          <w:szCs w:val="24"/>
        </w:rPr>
        <w:t>prateći listovi, vagarski listovi sa pripadajućim računom obradivača/reciklera o preuzimanju otpada,</w:t>
      </w:r>
    </w:p>
    <w:p w:rsidR="0015300E" w:rsidRPr="0015300E" w:rsidRDefault="0015300E" w:rsidP="0015300E">
      <w:pPr>
        <w:pStyle w:val="ListParagraph"/>
        <w:numPr>
          <w:ilvl w:val="0"/>
          <w:numId w:val="17"/>
        </w:numPr>
        <w:spacing w:after="0" w:line="240" w:lineRule="auto"/>
        <w:ind w:right="21"/>
        <w:rPr>
          <w:color w:val="000000" w:themeColor="text1"/>
          <w:szCs w:val="24"/>
        </w:rPr>
      </w:pPr>
      <w:r w:rsidRPr="0015300E">
        <w:rPr>
          <w:color w:val="000000" w:themeColor="text1"/>
          <w:szCs w:val="24"/>
        </w:rPr>
        <w:t>ovjerena skladišna lista za aplikante koji su i sakupljači i obradivači/recikleri za količine sakupljenog i skladištenog još neobrađenog otpada,</w:t>
      </w:r>
    </w:p>
    <w:p w:rsidR="001341EE" w:rsidRDefault="00E81F6D" w:rsidP="001341EE">
      <w:pPr>
        <w:pStyle w:val="ListParagraph"/>
        <w:numPr>
          <w:ilvl w:val="0"/>
          <w:numId w:val="17"/>
        </w:numPr>
        <w:spacing w:after="0" w:line="240" w:lineRule="auto"/>
        <w:ind w:right="21"/>
        <w:rPr>
          <w:color w:val="000000" w:themeColor="text1"/>
          <w:szCs w:val="24"/>
        </w:rPr>
      </w:pPr>
      <w:r w:rsidRPr="0015300E">
        <w:rPr>
          <w:color w:val="000000" w:themeColor="text1"/>
          <w:szCs w:val="24"/>
        </w:rPr>
        <w:t>ovjereni izvod iz materijalne evidencije proizvoda i otpada nastalog procesom obrade/reciklaže.</w:t>
      </w:r>
    </w:p>
    <w:p w:rsidR="001341EE" w:rsidRDefault="001341EE" w:rsidP="001341EE">
      <w:pPr>
        <w:spacing w:after="0" w:line="240" w:lineRule="auto"/>
        <w:ind w:left="144" w:right="21" w:firstLine="0"/>
        <w:rPr>
          <w:color w:val="000000" w:themeColor="text1"/>
          <w:szCs w:val="24"/>
        </w:rPr>
      </w:pPr>
    </w:p>
    <w:p w:rsidR="00B83E92" w:rsidRPr="001341EE" w:rsidRDefault="00E81F6D" w:rsidP="001341EE">
      <w:pPr>
        <w:spacing w:after="0" w:line="240" w:lineRule="auto"/>
        <w:ind w:left="144" w:right="21" w:firstLine="0"/>
        <w:rPr>
          <w:color w:val="000000" w:themeColor="text1"/>
          <w:szCs w:val="24"/>
        </w:rPr>
      </w:pPr>
      <w:r w:rsidRPr="008120C1">
        <w:rPr>
          <w:b/>
          <w:i/>
          <w:color w:val="000000" w:themeColor="text1"/>
          <w:szCs w:val="24"/>
        </w:rPr>
        <w:t>N</w:t>
      </w:r>
      <w:r w:rsidR="0015300E" w:rsidRPr="008120C1">
        <w:rPr>
          <w:b/>
          <w:i/>
          <w:color w:val="000000" w:themeColor="text1"/>
          <w:szCs w:val="24"/>
        </w:rPr>
        <w:t>apomena!</w:t>
      </w:r>
      <w:r w:rsidR="0015300E" w:rsidRPr="001341EE">
        <w:rPr>
          <w:color w:val="000000" w:themeColor="text1"/>
          <w:szCs w:val="24"/>
        </w:rPr>
        <w:t xml:space="preserve"> Ukoliko aplikant, ovlašten za sakupljanje p</w:t>
      </w:r>
      <w:r w:rsidRPr="001341EE">
        <w:rPr>
          <w:color w:val="000000" w:themeColor="text1"/>
          <w:szCs w:val="24"/>
        </w:rPr>
        <w:t>redmetn</w:t>
      </w:r>
      <w:r w:rsidR="0015300E" w:rsidRPr="001341EE">
        <w:rPr>
          <w:color w:val="000000" w:themeColor="text1"/>
          <w:szCs w:val="24"/>
        </w:rPr>
        <w:t>ih vrsta otpada, ujedno posjeduje i ovlaštenje za obradu/reciklažu otpada, tada će mu se saku</w:t>
      </w:r>
      <w:r w:rsidR="00AE7E0D" w:rsidRPr="001341EE">
        <w:rPr>
          <w:color w:val="000000" w:themeColor="text1"/>
          <w:szCs w:val="24"/>
        </w:rPr>
        <w:t>p</w:t>
      </w:r>
      <w:r w:rsidRPr="001341EE">
        <w:rPr>
          <w:color w:val="000000" w:themeColor="text1"/>
          <w:szCs w:val="24"/>
        </w:rPr>
        <w:t xml:space="preserve">ljene </w:t>
      </w:r>
      <w:r w:rsidR="0015300E" w:rsidRPr="001341EE">
        <w:rPr>
          <w:color w:val="000000" w:themeColor="text1"/>
          <w:szCs w:val="24"/>
        </w:rPr>
        <w:t>količ</w:t>
      </w:r>
      <w:r w:rsidR="00AE7E0D" w:rsidRPr="001341EE">
        <w:rPr>
          <w:color w:val="000000" w:themeColor="text1"/>
          <w:szCs w:val="24"/>
        </w:rPr>
        <w:t>ine otpada priznat</w:t>
      </w:r>
      <w:r w:rsidRPr="001341EE">
        <w:rPr>
          <w:color w:val="000000" w:themeColor="text1"/>
          <w:szCs w:val="24"/>
        </w:rPr>
        <w:t>i kao preda</w:t>
      </w:r>
      <w:r w:rsidR="00AE7E0D" w:rsidRPr="001341EE">
        <w:rPr>
          <w:color w:val="000000" w:themeColor="text1"/>
          <w:szCs w:val="24"/>
        </w:rPr>
        <w:t>te obradivaču, recikl</w:t>
      </w:r>
      <w:r w:rsidRPr="001341EE">
        <w:rPr>
          <w:color w:val="000000" w:themeColor="text1"/>
          <w:szCs w:val="24"/>
        </w:rPr>
        <w:t>eru ili</w:t>
      </w:r>
      <w:r w:rsidR="00AE7E0D" w:rsidRPr="001341EE">
        <w:rPr>
          <w:color w:val="000000" w:themeColor="text1"/>
          <w:szCs w:val="24"/>
        </w:rPr>
        <w:t xml:space="preserve"> p</w:t>
      </w:r>
      <w:r w:rsidRPr="001341EE">
        <w:rPr>
          <w:color w:val="000000" w:themeColor="text1"/>
          <w:szCs w:val="24"/>
        </w:rPr>
        <w:t>reradivaču o</w:t>
      </w:r>
      <w:r w:rsidR="00AE7E0D" w:rsidRPr="001341EE">
        <w:rPr>
          <w:color w:val="000000" w:themeColor="text1"/>
          <w:szCs w:val="24"/>
        </w:rPr>
        <w:t>t</w:t>
      </w:r>
      <w:r w:rsidRPr="001341EE">
        <w:rPr>
          <w:color w:val="000000" w:themeColor="text1"/>
          <w:szCs w:val="24"/>
        </w:rPr>
        <w:t>pada za energetsko korištenje.</w:t>
      </w:r>
    </w:p>
    <w:p w:rsidR="00B83E92" w:rsidRPr="00AE7E0D" w:rsidRDefault="00E81F6D" w:rsidP="00AE7E0D">
      <w:pPr>
        <w:spacing w:after="0" w:line="240" w:lineRule="auto"/>
        <w:ind w:left="144" w:right="136" w:firstLine="0"/>
        <w:rPr>
          <w:color w:val="000000" w:themeColor="text1"/>
          <w:szCs w:val="24"/>
        </w:rPr>
      </w:pPr>
      <w:r w:rsidRPr="00AE7E0D">
        <w:rPr>
          <w:color w:val="000000" w:themeColor="text1"/>
          <w:szCs w:val="24"/>
        </w:rPr>
        <w:t>Aplikanti mogu dostaviti i ostałe dodatne dokumente koji mogu posłužiti za dok</w:t>
      </w:r>
      <w:r w:rsidR="00AE7E0D" w:rsidRPr="00AE7E0D">
        <w:rPr>
          <w:color w:val="000000" w:themeColor="text1"/>
          <w:szCs w:val="24"/>
        </w:rPr>
        <w:t>azivanje sakupljenih i/ili obrađ</w:t>
      </w:r>
      <w:r w:rsidRPr="00AE7E0D">
        <w:rPr>
          <w:color w:val="000000" w:themeColor="text1"/>
          <w:szCs w:val="24"/>
        </w:rPr>
        <w:t>enih/recikliranih količina otpada od guma, akumulatora i baterija, ulja i vozila.</w:t>
      </w:r>
    </w:p>
    <w:p w:rsidR="008F3D01" w:rsidRDefault="008F3D01" w:rsidP="008F3D01">
      <w:pPr>
        <w:spacing w:after="0" w:line="240" w:lineRule="auto"/>
        <w:ind w:left="110" w:right="136"/>
        <w:rPr>
          <w:color w:val="FF0000"/>
          <w:szCs w:val="24"/>
        </w:rPr>
      </w:pPr>
    </w:p>
    <w:p w:rsidR="00B83E92" w:rsidRPr="001341EE" w:rsidRDefault="00E81F6D" w:rsidP="00AE7E0D">
      <w:pPr>
        <w:pStyle w:val="ListParagraph"/>
        <w:numPr>
          <w:ilvl w:val="0"/>
          <w:numId w:val="8"/>
        </w:numPr>
        <w:spacing w:after="0" w:line="240" w:lineRule="auto"/>
        <w:ind w:left="489" w:right="0"/>
        <w:rPr>
          <w:b/>
          <w:color w:val="000000" w:themeColor="text1"/>
          <w:szCs w:val="24"/>
        </w:rPr>
      </w:pPr>
      <w:r w:rsidRPr="001341EE">
        <w:rPr>
          <w:b/>
          <w:color w:val="000000" w:themeColor="text1"/>
          <w:szCs w:val="24"/>
        </w:rPr>
        <w:t>KRITERIJI ODABIRA</w:t>
      </w:r>
    </w:p>
    <w:p w:rsidR="00B83E92" w:rsidRPr="00AE7E0D" w:rsidRDefault="00E81F6D" w:rsidP="008F3D01">
      <w:pPr>
        <w:spacing w:after="0" w:line="240" w:lineRule="auto"/>
        <w:ind w:left="110" w:right="136"/>
        <w:rPr>
          <w:color w:val="000000" w:themeColor="text1"/>
          <w:szCs w:val="24"/>
        </w:rPr>
      </w:pPr>
      <w:r w:rsidRPr="00AE7E0D">
        <w:rPr>
          <w:color w:val="000000" w:themeColor="text1"/>
          <w:szCs w:val="24"/>
        </w:rPr>
        <w:t xml:space="preserve">Poticajna sredstva dodjeljuju se sakupljaču za količine otpadnih guma, akumulatora i baterija, ulja i vozila koje su predate obradivaču, a koje su dokazane i dokumentovane kao sakupljene i predate </w:t>
      </w:r>
      <w:r w:rsidR="00AE7E0D" w:rsidRPr="00AE7E0D">
        <w:rPr>
          <w:color w:val="000000" w:themeColor="text1"/>
          <w:szCs w:val="24"/>
        </w:rPr>
        <w:t>za prethodnu 2023.</w:t>
      </w:r>
      <w:r w:rsidRPr="00AE7E0D">
        <w:rPr>
          <w:color w:val="000000" w:themeColor="text1"/>
          <w:szCs w:val="24"/>
        </w:rPr>
        <w:t xml:space="preserve"> godinu.</w:t>
      </w:r>
    </w:p>
    <w:p w:rsidR="00B83E92" w:rsidRPr="00AE7E0D" w:rsidRDefault="00E81F6D" w:rsidP="008F3D01">
      <w:pPr>
        <w:spacing w:after="0" w:line="240" w:lineRule="auto"/>
        <w:ind w:left="110" w:right="122"/>
        <w:rPr>
          <w:color w:val="000000" w:themeColor="text1"/>
          <w:szCs w:val="24"/>
        </w:rPr>
      </w:pPr>
      <w:r w:rsidRPr="00AE7E0D">
        <w:rPr>
          <w:color w:val="000000" w:themeColor="text1"/>
          <w:szCs w:val="24"/>
        </w:rPr>
        <w:t xml:space="preserve">Poticajna sredstva dodjeljuju se operatoru-obradivaču/recikleru otpada, za količine, </w:t>
      </w:r>
      <w:r w:rsidRPr="00AE7E0D">
        <w:rPr>
          <w:noProof/>
          <w:color w:val="000000" w:themeColor="text1"/>
          <w:szCs w:val="24"/>
        </w:rPr>
        <w:drawing>
          <wp:inline distT="0" distB="0" distL="0" distR="0" wp14:anchorId="6D6F8DA6" wp14:editId="6B9A16CF">
            <wp:extent cx="4572" cy="4574"/>
            <wp:effectExtent l="0" t="0" r="0" b="0"/>
            <wp:docPr id="12321" name="Picture 12321"/>
            <wp:cNvGraphicFramePr/>
            <a:graphic xmlns:a="http://schemas.openxmlformats.org/drawingml/2006/main">
              <a:graphicData uri="http://schemas.openxmlformats.org/drawingml/2006/picture">
                <pic:pic xmlns:pic="http://schemas.openxmlformats.org/drawingml/2006/picture">
                  <pic:nvPicPr>
                    <pic:cNvPr id="12321" name="Picture 12321"/>
                    <pic:cNvPicPr/>
                  </pic:nvPicPr>
                  <pic:blipFill>
                    <a:blip r:embed="rId9"/>
                    <a:stretch>
                      <a:fillRect/>
                    </a:stretch>
                  </pic:blipFill>
                  <pic:spPr>
                    <a:xfrm>
                      <a:off x="0" y="0"/>
                      <a:ext cx="4572" cy="4574"/>
                    </a:xfrm>
                    <a:prstGeom prst="rect">
                      <a:avLst/>
                    </a:prstGeom>
                  </pic:spPr>
                </pic:pic>
              </a:graphicData>
            </a:graphic>
          </wp:inline>
        </w:drawing>
      </w:r>
      <w:r w:rsidR="00AE7E0D" w:rsidRPr="00AE7E0D">
        <w:rPr>
          <w:color w:val="000000" w:themeColor="text1"/>
          <w:szCs w:val="24"/>
        </w:rPr>
        <w:t>prerađ</w:t>
      </w:r>
      <w:r w:rsidRPr="00AE7E0D">
        <w:rPr>
          <w:color w:val="000000" w:themeColor="text1"/>
          <w:szCs w:val="24"/>
        </w:rPr>
        <w:t>enog, recikliranog ili pripremljenog za energetsko korištenje, otpada od guma, akumulatora i baterij</w:t>
      </w:r>
      <w:r w:rsidR="00AE7E0D" w:rsidRPr="00AE7E0D">
        <w:rPr>
          <w:color w:val="000000" w:themeColor="text1"/>
          <w:szCs w:val="24"/>
        </w:rPr>
        <w:t>a, ulja i vozila, za prethodnu 2023.</w:t>
      </w:r>
      <w:r w:rsidRPr="00AE7E0D">
        <w:rPr>
          <w:color w:val="000000" w:themeColor="text1"/>
          <w:szCs w:val="24"/>
        </w:rPr>
        <w:t xml:space="preserve"> godinu.</w:t>
      </w:r>
    </w:p>
    <w:p w:rsidR="00B83E92" w:rsidRPr="00AE7E0D" w:rsidRDefault="00E81F6D" w:rsidP="008F3D01">
      <w:pPr>
        <w:spacing w:after="0" w:line="240" w:lineRule="auto"/>
        <w:ind w:left="110" w:right="21"/>
        <w:rPr>
          <w:color w:val="000000" w:themeColor="text1"/>
          <w:szCs w:val="24"/>
        </w:rPr>
      </w:pPr>
      <w:r w:rsidRPr="00AE7E0D">
        <w:rPr>
          <w:color w:val="000000" w:themeColor="text1"/>
          <w:szCs w:val="24"/>
        </w:rPr>
        <w:t>Analizu pristigl</w:t>
      </w:r>
      <w:r w:rsidR="00AE7E0D" w:rsidRPr="00AE7E0D">
        <w:rPr>
          <w:color w:val="000000" w:themeColor="text1"/>
          <w:szCs w:val="24"/>
        </w:rPr>
        <w:t>ih prijava na Javni konkurs, vršit ć</w:t>
      </w:r>
      <w:r w:rsidRPr="00AE7E0D">
        <w:rPr>
          <w:color w:val="000000" w:themeColor="text1"/>
          <w:szCs w:val="24"/>
        </w:rPr>
        <w:t>e Komisi</w:t>
      </w:r>
      <w:r w:rsidR="00AE7E0D" w:rsidRPr="00AE7E0D">
        <w:rPr>
          <w:color w:val="000000" w:themeColor="text1"/>
          <w:szCs w:val="24"/>
        </w:rPr>
        <w:t>ja koju imenuje ministar Ministarstva</w:t>
      </w:r>
      <w:r w:rsidRPr="00AE7E0D">
        <w:rPr>
          <w:color w:val="000000" w:themeColor="text1"/>
          <w:szCs w:val="24"/>
        </w:rPr>
        <w:t>.</w:t>
      </w:r>
    </w:p>
    <w:p w:rsidR="00AE7E0D" w:rsidRDefault="00AE7E0D" w:rsidP="008F3D01">
      <w:pPr>
        <w:spacing w:after="0" w:line="240" w:lineRule="auto"/>
        <w:ind w:left="110" w:right="129"/>
        <w:rPr>
          <w:color w:val="FF0000"/>
          <w:szCs w:val="24"/>
        </w:rPr>
      </w:pPr>
    </w:p>
    <w:p w:rsidR="00B83E92" w:rsidRPr="00AE7E0D" w:rsidRDefault="00AE7E0D" w:rsidP="008F3D01">
      <w:pPr>
        <w:spacing w:after="0" w:line="240" w:lineRule="auto"/>
        <w:ind w:left="110" w:right="129"/>
        <w:rPr>
          <w:color w:val="000000" w:themeColor="text1"/>
          <w:szCs w:val="24"/>
        </w:rPr>
      </w:pPr>
      <w:r w:rsidRPr="00AE7E0D">
        <w:rPr>
          <w:color w:val="000000" w:themeColor="text1"/>
          <w:szCs w:val="24"/>
        </w:rPr>
        <w:t>Komisija je duž</w:t>
      </w:r>
      <w:r w:rsidR="00E81F6D" w:rsidRPr="00AE7E0D">
        <w:rPr>
          <w:color w:val="000000" w:themeColor="text1"/>
          <w:szCs w:val="24"/>
        </w:rPr>
        <w:t>na izvršiti uvid u sve pristigle prijave, utvrditi da li su podnesene blagovremeno, da li se odnose na predmet javnog konkursa, da li su podnesene od strane subjekta na kojeg se javni konkurs odnosi, te da li je uz prijavu dostavljena dokumentacija tražena javnim konkursom.</w:t>
      </w:r>
    </w:p>
    <w:p w:rsidR="00B83E92" w:rsidRPr="00AE7E0D" w:rsidRDefault="00AE7E0D" w:rsidP="008F3D01">
      <w:pPr>
        <w:spacing w:after="0" w:line="240" w:lineRule="auto"/>
        <w:ind w:left="125" w:right="6"/>
        <w:rPr>
          <w:color w:val="000000" w:themeColor="text1"/>
          <w:szCs w:val="24"/>
        </w:rPr>
      </w:pPr>
      <w:r w:rsidRPr="00AE7E0D">
        <w:rPr>
          <w:color w:val="000000" w:themeColor="text1"/>
          <w:szCs w:val="24"/>
        </w:rPr>
        <w:t>Komisija će izvršiti provjeru i</w:t>
      </w:r>
      <w:r w:rsidR="00E81F6D" w:rsidRPr="00AE7E0D">
        <w:rPr>
          <w:color w:val="000000" w:themeColor="text1"/>
          <w:szCs w:val="24"/>
        </w:rPr>
        <w:t>spunjenosti uvjeta za dodjelu poticaja</w:t>
      </w:r>
      <w:r w:rsidRPr="00AE7E0D">
        <w:rPr>
          <w:color w:val="000000" w:themeColor="text1"/>
          <w:szCs w:val="24"/>
        </w:rPr>
        <w:t xml:space="preserve"> </w:t>
      </w:r>
      <w:r w:rsidR="00E81F6D" w:rsidRPr="00AE7E0D">
        <w:rPr>
          <w:color w:val="000000" w:themeColor="text1"/>
          <w:szCs w:val="24"/>
        </w:rPr>
        <w:t>i to prvenstveno:</w:t>
      </w:r>
    </w:p>
    <w:p w:rsidR="00B83E92" w:rsidRPr="00AE7E0D" w:rsidRDefault="00E81F6D" w:rsidP="001341EE">
      <w:pPr>
        <w:numPr>
          <w:ilvl w:val="0"/>
          <w:numId w:val="5"/>
        </w:numPr>
        <w:spacing w:after="0" w:line="240" w:lineRule="auto"/>
        <w:ind w:left="567" w:right="21" w:hanging="467"/>
        <w:rPr>
          <w:color w:val="000000" w:themeColor="text1"/>
          <w:szCs w:val="24"/>
        </w:rPr>
      </w:pPr>
      <w:r w:rsidRPr="00AE7E0D">
        <w:rPr>
          <w:color w:val="000000" w:themeColor="text1"/>
          <w:szCs w:val="24"/>
        </w:rPr>
        <w:t>registraciju u informacionom sistemu,</w:t>
      </w:r>
    </w:p>
    <w:p w:rsidR="00B83E92" w:rsidRPr="00AE7E0D" w:rsidRDefault="00E81F6D" w:rsidP="001341EE">
      <w:pPr>
        <w:numPr>
          <w:ilvl w:val="0"/>
          <w:numId w:val="5"/>
        </w:numPr>
        <w:spacing w:after="0" w:line="240" w:lineRule="auto"/>
        <w:ind w:left="567" w:right="21" w:hanging="467"/>
        <w:rPr>
          <w:color w:val="000000" w:themeColor="text1"/>
          <w:szCs w:val="24"/>
        </w:rPr>
      </w:pPr>
      <w:r w:rsidRPr="00AE7E0D">
        <w:rPr>
          <w:color w:val="000000" w:themeColor="text1"/>
          <w:szCs w:val="24"/>
        </w:rPr>
        <w:t>unos podataka u informacioni sistem,</w:t>
      </w:r>
    </w:p>
    <w:p w:rsidR="00B83E92" w:rsidRPr="00AE7E0D" w:rsidRDefault="00E81F6D" w:rsidP="001341EE">
      <w:pPr>
        <w:numPr>
          <w:ilvl w:val="0"/>
          <w:numId w:val="5"/>
        </w:numPr>
        <w:spacing w:after="0" w:line="240" w:lineRule="auto"/>
        <w:ind w:left="567" w:right="21" w:hanging="467"/>
        <w:rPr>
          <w:color w:val="000000" w:themeColor="text1"/>
          <w:szCs w:val="24"/>
        </w:rPr>
      </w:pPr>
      <w:r w:rsidRPr="00AE7E0D">
        <w:rPr>
          <w:color w:val="000000" w:themeColor="text1"/>
          <w:szCs w:val="24"/>
        </w:rPr>
        <w:t>priloženih podataka o količinama,</w:t>
      </w:r>
    </w:p>
    <w:p w:rsidR="00B83E92" w:rsidRPr="00AE7E0D" w:rsidRDefault="00E81F6D" w:rsidP="001341EE">
      <w:pPr>
        <w:numPr>
          <w:ilvl w:val="0"/>
          <w:numId w:val="5"/>
        </w:numPr>
        <w:spacing w:after="0" w:line="240" w:lineRule="auto"/>
        <w:ind w:left="567" w:right="21" w:hanging="467"/>
        <w:rPr>
          <w:color w:val="000000" w:themeColor="text1"/>
          <w:szCs w:val="24"/>
        </w:rPr>
      </w:pPr>
      <w:r w:rsidRPr="00AE7E0D">
        <w:rPr>
          <w:color w:val="000000" w:themeColor="text1"/>
          <w:szCs w:val="24"/>
        </w:rPr>
        <w:t>dokumentaciju kojom se dokazuju količine za koje se traži poticaj.</w:t>
      </w:r>
    </w:p>
    <w:p w:rsidR="00AE7E0D" w:rsidRDefault="00AE7E0D" w:rsidP="008F3D01">
      <w:pPr>
        <w:spacing w:after="0" w:line="240" w:lineRule="auto"/>
        <w:ind w:left="110" w:right="114"/>
        <w:rPr>
          <w:color w:val="FF0000"/>
          <w:szCs w:val="24"/>
        </w:rPr>
      </w:pPr>
    </w:p>
    <w:p w:rsidR="00B83E92" w:rsidRPr="00AE7E0D" w:rsidRDefault="00AE7E0D" w:rsidP="008F3D01">
      <w:pPr>
        <w:spacing w:after="0" w:line="240" w:lineRule="auto"/>
        <w:ind w:left="110" w:right="114"/>
        <w:rPr>
          <w:color w:val="000000" w:themeColor="text1"/>
          <w:szCs w:val="24"/>
        </w:rPr>
      </w:pPr>
      <w:r w:rsidRPr="00AE7E0D">
        <w:rPr>
          <w:color w:val="000000" w:themeColor="text1"/>
          <w:szCs w:val="24"/>
        </w:rPr>
        <w:t>Po utvrđ</w:t>
      </w:r>
      <w:r w:rsidR="00E81F6D" w:rsidRPr="00AE7E0D">
        <w:rPr>
          <w:color w:val="000000" w:themeColor="text1"/>
          <w:szCs w:val="24"/>
        </w:rPr>
        <w:t>ivanju validnosti prijave i provjere podataka u informacionom sistemu upravljanja otpadom, provjere prateće dokumentacije, Komisija sačinjava listu prijava koje zadovoljavaju uvjete konkursa, sa navedeni</w:t>
      </w:r>
      <w:r w:rsidRPr="00AE7E0D">
        <w:rPr>
          <w:color w:val="000000" w:themeColor="text1"/>
          <w:szCs w:val="24"/>
        </w:rPr>
        <w:t>m količinama sakupljenog i obrađ</w:t>
      </w:r>
      <w:r w:rsidR="00E81F6D" w:rsidRPr="00AE7E0D">
        <w:rPr>
          <w:color w:val="000000" w:themeColor="text1"/>
          <w:szCs w:val="24"/>
        </w:rPr>
        <w:t xml:space="preserve">enog/recikliranog otpada i navedenom vrstom postupka (sakupljanje ili obrada/reciklaža), te </w:t>
      </w:r>
      <w:r w:rsidRPr="00AE7E0D">
        <w:rPr>
          <w:color w:val="000000" w:themeColor="text1"/>
          <w:szCs w:val="24"/>
        </w:rPr>
        <w:t>navedenłm procentualnim učešć</w:t>
      </w:r>
      <w:r w:rsidR="00E81F6D" w:rsidRPr="00AE7E0D">
        <w:rPr>
          <w:color w:val="000000" w:themeColor="text1"/>
          <w:szCs w:val="24"/>
        </w:rPr>
        <w:t>em pojedinih količina u uku</w:t>
      </w:r>
      <w:r w:rsidRPr="00AE7E0D">
        <w:rPr>
          <w:color w:val="000000" w:themeColor="text1"/>
          <w:szCs w:val="24"/>
        </w:rPr>
        <w:t>pno sakupljenim ili ukupno obrađenim/recikliranim. Komisija ć</w:t>
      </w:r>
      <w:r w:rsidR="00E81F6D" w:rsidRPr="00AE7E0D">
        <w:rPr>
          <w:color w:val="000000" w:themeColor="text1"/>
          <w:szCs w:val="24"/>
        </w:rPr>
        <w:t>e uz listu onih koji zadovoljavaju uvjete konkursa, sačiniti i listu onih koji ne zadovoljavaju uvjete, i to posebno za svaki LOT.</w:t>
      </w:r>
    </w:p>
    <w:p w:rsidR="00AE7E0D" w:rsidRDefault="00AE7E0D" w:rsidP="008F3D01">
      <w:pPr>
        <w:spacing w:after="0" w:line="240" w:lineRule="auto"/>
        <w:ind w:left="139" w:right="122"/>
        <w:rPr>
          <w:color w:val="FF0000"/>
          <w:szCs w:val="24"/>
        </w:rPr>
      </w:pPr>
    </w:p>
    <w:p w:rsidR="00B83E92" w:rsidRPr="00AE7E0D" w:rsidRDefault="00E81F6D" w:rsidP="008F3D01">
      <w:pPr>
        <w:spacing w:after="0" w:line="240" w:lineRule="auto"/>
        <w:ind w:left="139" w:right="122"/>
        <w:rPr>
          <w:color w:val="000000" w:themeColor="text1"/>
          <w:szCs w:val="24"/>
        </w:rPr>
      </w:pPr>
      <w:r w:rsidRPr="00AE7E0D">
        <w:rPr>
          <w:color w:val="000000" w:themeColor="text1"/>
          <w:szCs w:val="24"/>
        </w:rPr>
        <w:t>Ukoliko se ustanovi da je aplikant pri</w:t>
      </w:r>
      <w:r w:rsidR="00AE7E0D" w:rsidRPr="00AE7E0D">
        <w:rPr>
          <w:color w:val="000000" w:themeColor="text1"/>
          <w:szCs w:val="24"/>
        </w:rPr>
        <w:t>javio otpad iz uvoza ili drugih kantona ili drugog entiteta</w:t>
      </w:r>
      <w:r w:rsidRPr="00AE7E0D">
        <w:rPr>
          <w:color w:val="000000" w:themeColor="text1"/>
          <w:szCs w:val="24"/>
        </w:rPr>
        <w:t>, te Brčko distrikta, te količine će biti oduzete od ukupno prijavljenih, odnosno za iste se neće moći ostvariti poticaj.</w:t>
      </w:r>
    </w:p>
    <w:p w:rsidR="00B83E92" w:rsidRPr="00A83B3E" w:rsidRDefault="00E81F6D" w:rsidP="008F3D01">
      <w:pPr>
        <w:spacing w:after="0" w:line="240" w:lineRule="auto"/>
        <w:ind w:left="110" w:right="122"/>
        <w:rPr>
          <w:color w:val="000000" w:themeColor="text1"/>
          <w:szCs w:val="24"/>
        </w:rPr>
      </w:pPr>
      <w:r w:rsidRPr="00A83B3E">
        <w:rPr>
          <w:color w:val="000000" w:themeColor="text1"/>
          <w:szCs w:val="24"/>
        </w:rPr>
        <w:t xml:space="preserve">Proračun pripadajućih poticaja iz raspoloživog budžeta vrši se za svaki LOT i to srazmjerno količinama koje je svaki prihvatljiv podnosilac prijave dokazao kao sakupljene i </w:t>
      </w:r>
      <w:r w:rsidR="00A83B3E" w:rsidRPr="00A83B3E">
        <w:rPr>
          <w:color w:val="000000" w:themeColor="text1"/>
          <w:szCs w:val="24"/>
        </w:rPr>
        <w:t>predate obradivaču ili kao obrađene, reciklirane ili prerađ</w:t>
      </w:r>
      <w:r w:rsidRPr="00A83B3E">
        <w:rPr>
          <w:color w:val="000000" w:themeColor="text1"/>
          <w:szCs w:val="24"/>
        </w:rPr>
        <w:t>ene za energetsko korištenje.</w:t>
      </w:r>
    </w:p>
    <w:p w:rsidR="00B83E92" w:rsidRPr="00A83B3E" w:rsidRDefault="00E81F6D" w:rsidP="008F3D01">
      <w:pPr>
        <w:spacing w:after="0" w:line="240" w:lineRule="auto"/>
        <w:ind w:left="110" w:right="21"/>
        <w:rPr>
          <w:color w:val="000000" w:themeColor="text1"/>
          <w:szCs w:val="24"/>
        </w:rPr>
      </w:pPr>
      <w:r w:rsidRPr="00A83B3E">
        <w:rPr>
          <w:color w:val="000000" w:themeColor="text1"/>
          <w:szCs w:val="24"/>
        </w:rPr>
        <w:t>Maksimalni iznos poticaja po kg definiran javnim konkursom ne smije biti prekoračen.</w:t>
      </w:r>
    </w:p>
    <w:p w:rsidR="00B83E92" w:rsidRPr="00A83B3E" w:rsidRDefault="00E81F6D" w:rsidP="008F3D01">
      <w:pPr>
        <w:spacing w:after="0" w:line="240" w:lineRule="auto"/>
        <w:ind w:left="118" w:right="6"/>
        <w:rPr>
          <w:color w:val="000000" w:themeColor="text1"/>
          <w:szCs w:val="24"/>
        </w:rPr>
      </w:pPr>
      <w:r w:rsidRPr="00A83B3E">
        <w:rPr>
          <w:color w:val="000000" w:themeColor="text1"/>
          <w:szCs w:val="24"/>
        </w:rPr>
        <w:t>Ukolik</w:t>
      </w:r>
      <w:r w:rsidR="00A83B3E" w:rsidRPr="00A83B3E">
        <w:rPr>
          <w:color w:val="000000" w:themeColor="text1"/>
          <w:szCs w:val="24"/>
        </w:rPr>
        <w:t>o je proračunati iznos po kg već</w:t>
      </w:r>
      <w:r w:rsidRPr="00A83B3E">
        <w:rPr>
          <w:color w:val="000000" w:themeColor="text1"/>
          <w:szCs w:val="24"/>
        </w:rPr>
        <w:t>i od maksimalnog iznosa, kandidatu se dodjeljuje maksimalni iznos po kg.</w:t>
      </w:r>
    </w:p>
    <w:p w:rsidR="00B83E92" w:rsidRPr="00A83B3E" w:rsidRDefault="00A83B3E" w:rsidP="00A83B3E">
      <w:pPr>
        <w:spacing w:after="0" w:line="240" w:lineRule="auto"/>
        <w:ind w:left="110" w:right="21"/>
        <w:rPr>
          <w:color w:val="000000" w:themeColor="text1"/>
          <w:szCs w:val="24"/>
        </w:rPr>
      </w:pPr>
      <w:r w:rsidRPr="00A83B3E">
        <w:rPr>
          <w:color w:val="000000" w:themeColor="text1"/>
          <w:szCs w:val="24"/>
        </w:rPr>
        <w:t>Izvještaj sa prateć</w:t>
      </w:r>
      <w:r w:rsidR="00E81F6D" w:rsidRPr="00A83B3E">
        <w:rPr>
          <w:color w:val="000000" w:themeColor="text1"/>
          <w:szCs w:val="24"/>
        </w:rPr>
        <w:t>im rang listama po lotov</w:t>
      </w:r>
      <w:r w:rsidRPr="00A83B3E">
        <w:rPr>
          <w:color w:val="000000" w:themeColor="text1"/>
          <w:szCs w:val="24"/>
        </w:rPr>
        <w:t xml:space="preserve">ima Komisija dostavlja ministru. Liste </w:t>
      </w:r>
      <w:r w:rsidR="00E81F6D" w:rsidRPr="00A83B3E">
        <w:rPr>
          <w:color w:val="000000" w:themeColor="text1"/>
          <w:szCs w:val="24"/>
        </w:rPr>
        <w:t xml:space="preserve">se </w:t>
      </w:r>
      <w:r w:rsidRPr="00A83B3E">
        <w:rPr>
          <w:color w:val="000000" w:themeColor="text1"/>
          <w:szCs w:val="24"/>
        </w:rPr>
        <w:t>objavljuje na web stranici Ministarstva</w:t>
      </w:r>
      <w:r w:rsidR="00E81F6D" w:rsidRPr="00A83B3E">
        <w:rPr>
          <w:color w:val="000000" w:themeColor="text1"/>
          <w:szCs w:val="24"/>
        </w:rPr>
        <w:t>.</w:t>
      </w:r>
    </w:p>
    <w:p w:rsidR="00A83B3E" w:rsidRDefault="00A83B3E" w:rsidP="008F3D01">
      <w:pPr>
        <w:spacing w:after="0" w:line="240" w:lineRule="auto"/>
        <w:ind w:left="17" w:right="251"/>
        <w:rPr>
          <w:color w:val="FF0000"/>
          <w:szCs w:val="24"/>
        </w:rPr>
      </w:pPr>
    </w:p>
    <w:p w:rsidR="00B83E92" w:rsidRPr="00A83B3E" w:rsidRDefault="00A83B3E" w:rsidP="001341EE">
      <w:pPr>
        <w:spacing w:after="0" w:line="240" w:lineRule="auto"/>
        <w:ind w:left="144" w:right="-1" w:firstLine="0"/>
        <w:rPr>
          <w:color w:val="000000" w:themeColor="text1"/>
          <w:szCs w:val="24"/>
        </w:rPr>
      </w:pPr>
      <w:r w:rsidRPr="00A83B3E">
        <w:rPr>
          <w:color w:val="000000" w:themeColor="text1"/>
          <w:szCs w:val="24"/>
        </w:rPr>
        <w:t>Sa korisnikom poticaja Ministarstva, potpisat će se ugovor, u kojem ć</w:t>
      </w:r>
      <w:r w:rsidR="00E81F6D" w:rsidRPr="00A83B3E">
        <w:rPr>
          <w:color w:val="000000" w:themeColor="text1"/>
          <w:szCs w:val="24"/>
        </w:rPr>
        <w:t>e se navesti iznos odo</w:t>
      </w:r>
      <w:r w:rsidRPr="00A83B3E">
        <w:rPr>
          <w:color w:val="000000" w:themeColor="text1"/>
          <w:szCs w:val="24"/>
        </w:rPr>
        <w:t>brenog poticaja, odredba da Ministarstvo</w:t>
      </w:r>
      <w:r w:rsidR="00E81F6D" w:rsidRPr="00A83B3E">
        <w:rPr>
          <w:color w:val="000000" w:themeColor="text1"/>
          <w:szCs w:val="24"/>
        </w:rPr>
        <w:t xml:space="preserve"> u bilo kojem momentu može zatražiti kontrolu/verifikaciju podataka od nadležne inspekcije, obaveza korisnika da n</w:t>
      </w:r>
      <w:r w:rsidRPr="00A83B3E">
        <w:rPr>
          <w:color w:val="000000" w:themeColor="text1"/>
          <w:szCs w:val="24"/>
        </w:rPr>
        <w:t>astavi redovno izvještavati Fond</w:t>
      </w:r>
      <w:r w:rsidR="00E81F6D" w:rsidRPr="00A83B3E">
        <w:rPr>
          <w:color w:val="000000" w:themeColor="text1"/>
          <w:szCs w:val="24"/>
        </w:rPr>
        <w:t xml:space="preserve"> o aktivnostima koje provodi u smislu sakupljanja, obrade i reciklaže otpada, kao i obaveza unosa podataka u informacioni sistem upravljanja otpadom, te obaveza korisnika poticaja da izvrši povrat </w:t>
      </w:r>
      <w:r w:rsidRPr="00A83B3E">
        <w:rPr>
          <w:color w:val="000000" w:themeColor="text1"/>
          <w:szCs w:val="24"/>
        </w:rPr>
        <w:t>sredstava u sluč</w:t>
      </w:r>
      <w:r w:rsidR="00E81F6D" w:rsidRPr="00A83B3E">
        <w:rPr>
          <w:color w:val="000000" w:themeColor="text1"/>
          <w:szCs w:val="24"/>
        </w:rPr>
        <w:t>aju naknadno</w:t>
      </w:r>
      <w:r w:rsidRPr="00A83B3E">
        <w:rPr>
          <w:color w:val="000000" w:themeColor="text1"/>
          <w:szCs w:val="24"/>
        </w:rPr>
        <w:t>g saznanja o dostavljanju netačnih</w:t>
      </w:r>
      <w:r w:rsidR="00E81F6D" w:rsidRPr="00A83B3E">
        <w:rPr>
          <w:color w:val="000000" w:themeColor="text1"/>
          <w:szCs w:val="24"/>
        </w:rPr>
        <w:t xml:space="preserve"> podataka, ro</w:t>
      </w:r>
      <w:r w:rsidRPr="00A83B3E">
        <w:rPr>
          <w:color w:val="000000" w:themeColor="text1"/>
          <w:szCs w:val="24"/>
        </w:rPr>
        <w:t>k važenja ugovora, te ostala međ</w:t>
      </w:r>
      <w:r w:rsidR="00E81F6D" w:rsidRPr="00A83B3E">
        <w:rPr>
          <w:color w:val="000000" w:themeColor="text1"/>
          <w:szCs w:val="24"/>
        </w:rPr>
        <w:t>usobna prava i ob</w:t>
      </w:r>
      <w:r w:rsidRPr="00A83B3E">
        <w:rPr>
          <w:color w:val="000000" w:themeColor="text1"/>
          <w:szCs w:val="24"/>
        </w:rPr>
        <w:t>aveze korisnika poticaja i Ministarstva</w:t>
      </w:r>
      <w:r w:rsidR="00E81F6D" w:rsidRPr="00A83B3E">
        <w:rPr>
          <w:color w:val="000000" w:themeColor="text1"/>
          <w:szCs w:val="24"/>
        </w:rPr>
        <w:t>.</w:t>
      </w:r>
      <w:r w:rsidRPr="00A83B3E">
        <w:rPr>
          <w:color w:val="000000" w:themeColor="text1"/>
          <w:szCs w:val="24"/>
        </w:rPr>
        <w:t xml:space="preserve"> </w:t>
      </w:r>
      <w:r w:rsidR="00E81F6D" w:rsidRPr="00A83B3E">
        <w:rPr>
          <w:color w:val="000000" w:themeColor="text1"/>
          <w:szCs w:val="24"/>
        </w:rPr>
        <w:t>Ukoliko je aplikant ujedno i obveznik</w:t>
      </w:r>
      <w:r w:rsidRPr="00A83B3E">
        <w:rPr>
          <w:color w:val="000000" w:themeColor="text1"/>
          <w:szCs w:val="24"/>
        </w:rPr>
        <w:t xml:space="preserve"> plać</w:t>
      </w:r>
      <w:r w:rsidR="00E81F6D" w:rsidRPr="00A83B3E">
        <w:rPr>
          <w:color w:val="000000" w:themeColor="text1"/>
          <w:szCs w:val="24"/>
        </w:rPr>
        <w:t xml:space="preserve">anja naknade na osnovu plasmana guma, akumulatora </w:t>
      </w:r>
      <w:r w:rsidR="00D87D7A">
        <w:rPr>
          <w:color w:val="000000" w:themeColor="text1"/>
          <w:szCs w:val="24"/>
        </w:rPr>
        <w:t>i baterija, ulja ili vozila, neć</w:t>
      </w:r>
      <w:r w:rsidR="00E81F6D" w:rsidRPr="00A83B3E">
        <w:rPr>
          <w:color w:val="000000" w:themeColor="text1"/>
          <w:szCs w:val="24"/>
        </w:rPr>
        <w:t>e se pristupiti potpisu ugovora za dodjelu poticaja, ukolik</w:t>
      </w:r>
      <w:r w:rsidRPr="00A83B3E">
        <w:rPr>
          <w:color w:val="000000" w:themeColor="text1"/>
          <w:szCs w:val="24"/>
        </w:rPr>
        <w:t>o isti nije izmirio obaveze plać</w:t>
      </w:r>
      <w:r w:rsidR="00E81F6D" w:rsidRPr="00A83B3E">
        <w:rPr>
          <w:color w:val="000000" w:themeColor="text1"/>
          <w:szCs w:val="24"/>
        </w:rPr>
        <w:t>anja naknade prema Fondu.</w:t>
      </w:r>
    </w:p>
    <w:p w:rsidR="00A83B3E" w:rsidRPr="00A83B3E" w:rsidRDefault="00E81F6D" w:rsidP="00A83B3E">
      <w:pPr>
        <w:spacing w:after="0" w:line="240" w:lineRule="auto"/>
        <w:ind w:right="0"/>
        <w:rPr>
          <w:color w:val="000000" w:themeColor="text1"/>
          <w:szCs w:val="24"/>
        </w:rPr>
      </w:pPr>
      <w:r w:rsidRPr="00A83B3E">
        <w:rPr>
          <w:color w:val="000000" w:themeColor="text1"/>
          <w:szCs w:val="24"/>
        </w:rPr>
        <w:t>M</w:t>
      </w:r>
      <w:r w:rsidR="00A83B3E" w:rsidRPr="00A83B3E">
        <w:rPr>
          <w:color w:val="000000" w:themeColor="text1"/>
          <w:szCs w:val="24"/>
        </w:rPr>
        <w:t>aksimalni iznos poticaja za 2023</w:t>
      </w:r>
      <w:r w:rsidRPr="00A83B3E">
        <w:rPr>
          <w:color w:val="000000" w:themeColor="text1"/>
          <w:szCs w:val="24"/>
        </w:rPr>
        <w:t>.g. za</w:t>
      </w:r>
      <w:r w:rsidR="00EE22A5">
        <w:rPr>
          <w:color w:val="000000" w:themeColor="text1"/>
          <w:szCs w:val="24"/>
        </w:rPr>
        <w:t xml:space="preserve"> otpadne gume je Kmax = 0,3 KM/</w:t>
      </w:r>
      <w:r w:rsidRPr="00A83B3E">
        <w:rPr>
          <w:color w:val="000000" w:themeColor="text1"/>
          <w:szCs w:val="24"/>
        </w:rPr>
        <w:t xml:space="preserve">kg </w:t>
      </w:r>
    </w:p>
    <w:p w:rsidR="00A83B3E" w:rsidRPr="00A83B3E" w:rsidRDefault="00E81F6D" w:rsidP="00A83B3E">
      <w:pPr>
        <w:spacing w:after="0" w:line="240" w:lineRule="auto"/>
        <w:ind w:right="0"/>
        <w:rPr>
          <w:color w:val="000000" w:themeColor="text1"/>
          <w:szCs w:val="24"/>
        </w:rPr>
      </w:pPr>
      <w:r w:rsidRPr="00A83B3E">
        <w:rPr>
          <w:color w:val="000000" w:themeColor="text1"/>
          <w:szCs w:val="24"/>
        </w:rPr>
        <w:t>M</w:t>
      </w:r>
      <w:r w:rsidR="00A83B3E" w:rsidRPr="00A83B3E">
        <w:rPr>
          <w:color w:val="000000" w:themeColor="text1"/>
          <w:szCs w:val="24"/>
        </w:rPr>
        <w:t>aksimalni iznos poticaja za 2023</w:t>
      </w:r>
      <w:r w:rsidRPr="00A83B3E">
        <w:rPr>
          <w:color w:val="000000" w:themeColor="text1"/>
          <w:szCs w:val="24"/>
        </w:rPr>
        <w:t>.g. za otpadne akumulatore i baterije je Kmax = 0,3 KM/kg</w:t>
      </w:r>
    </w:p>
    <w:p w:rsidR="00A83B3E" w:rsidRPr="00A83B3E" w:rsidRDefault="00E81F6D" w:rsidP="00A83B3E">
      <w:pPr>
        <w:spacing w:after="0" w:line="240" w:lineRule="auto"/>
        <w:ind w:right="0"/>
        <w:rPr>
          <w:color w:val="000000" w:themeColor="text1"/>
          <w:szCs w:val="24"/>
        </w:rPr>
      </w:pPr>
      <w:r w:rsidRPr="00A83B3E">
        <w:rPr>
          <w:color w:val="000000" w:themeColor="text1"/>
          <w:szCs w:val="24"/>
        </w:rPr>
        <w:t>M</w:t>
      </w:r>
      <w:r w:rsidR="00A83B3E" w:rsidRPr="00A83B3E">
        <w:rPr>
          <w:color w:val="000000" w:themeColor="text1"/>
          <w:szCs w:val="24"/>
        </w:rPr>
        <w:t>aksimalni iznos poticaja za 2023</w:t>
      </w:r>
      <w:r w:rsidR="00EE22A5">
        <w:rPr>
          <w:color w:val="000000" w:themeColor="text1"/>
          <w:szCs w:val="24"/>
        </w:rPr>
        <w:t>.</w:t>
      </w:r>
      <w:r w:rsidRPr="00A83B3E">
        <w:rPr>
          <w:color w:val="000000" w:themeColor="text1"/>
          <w:szCs w:val="24"/>
        </w:rPr>
        <w:t>g. za</w:t>
      </w:r>
      <w:r w:rsidR="00EE22A5">
        <w:rPr>
          <w:color w:val="000000" w:themeColor="text1"/>
          <w:szCs w:val="24"/>
        </w:rPr>
        <w:t xml:space="preserve"> otpadna ulja je Kmax = 0,5 KM/</w:t>
      </w:r>
      <w:r w:rsidRPr="00A83B3E">
        <w:rPr>
          <w:color w:val="000000" w:themeColor="text1"/>
          <w:szCs w:val="24"/>
        </w:rPr>
        <w:t>kg</w:t>
      </w:r>
    </w:p>
    <w:p w:rsidR="00B83E92" w:rsidRPr="00A83B3E" w:rsidRDefault="00E81F6D" w:rsidP="00A83B3E">
      <w:pPr>
        <w:spacing w:after="0" w:line="240" w:lineRule="auto"/>
        <w:ind w:right="0"/>
        <w:rPr>
          <w:color w:val="000000" w:themeColor="text1"/>
          <w:szCs w:val="24"/>
        </w:rPr>
      </w:pPr>
      <w:r w:rsidRPr="00A83B3E">
        <w:rPr>
          <w:color w:val="000000" w:themeColor="text1"/>
          <w:szCs w:val="24"/>
        </w:rPr>
        <w:t>M</w:t>
      </w:r>
      <w:r w:rsidR="00A83B3E" w:rsidRPr="00A83B3E">
        <w:rPr>
          <w:color w:val="000000" w:themeColor="text1"/>
          <w:szCs w:val="24"/>
        </w:rPr>
        <w:t>aksimalni iznos poticaja za 2023</w:t>
      </w:r>
      <w:r w:rsidRPr="00A83B3E">
        <w:rPr>
          <w:color w:val="000000" w:themeColor="text1"/>
          <w:szCs w:val="24"/>
        </w:rPr>
        <w:t>.g. za otpadna vozila je Kmax = 0,5 KM/kg</w:t>
      </w:r>
    </w:p>
    <w:p w:rsidR="008F3D01" w:rsidRPr="008F3D01" w:rsidRDefault="008F3D01" w:rsidP="008F3D01">
      <w:pPr>
        <w:spacing w:after="0" w:line="240" w:lineRule="auto"/>
        <w:ind w:left="17" w:right="0"/>
        <w:rPr>
          <w:color w:val="FF0000"/>
          <w:szCs w:val="24"/>
        </w:rPr>
      </w:pPr>
    </w:p>
    <w:p w:rsidR="00B83E92" w:rsidRPr="001341EE" w:rsidRDefault="00A83B3E" w:rsidP="00A83B3E">
      <w:pPr>
        <w:pStyle w:val="ListParagraph"/>
        <w:numPr>
          <w:ilvl w:val="0"/>
          <w:numId w:val="8"/>
        </w:numPr>
        <w:spacing w:after="0" w:line="240" w:lineRule="auto"/>
        <w:ind w:left="489" w:right="0"/>
        <w:rPr>
          <w:b/>
          <w:color w:val="000000" w:themeColor="text1"/>
          <w:szCs w:val="24"/>
        </w:rPr>
      </w:pPr>
      <w:r w:rsidRPr="001341EE">
        <w:rPr>
          <w:b/>
          <w:color w:val="000000" w:themeColor="text1"/>
          <w:szCs w:val="24"/>
        </w:rPr>
        <w:t xml:space="preserve">MJESTO </w:t>
      </w:r>
      <w:r w:rsidR="00756B1E" w:rsidRPr="001341EE">
        <w:rPr>
          <w:b/>
          <w:color w:val="000000" w:themeColor="text1"/>
          <w:szCs w:val="24"/>
        </w:rPr>
        <w:t xml:space="preserve">I </w:t>
      </w:r>
      <w:r w:rsidR="00E81F6D" w:rsidRPr="001341EE">
        <w:rPr>
          <w:b/>
          <w:color w:val="000000" w:themeColor="text1"/>
          <w:szCs w:val="24"/>
        </w:rPr>
        <w:t>ROK ZA DOSTAVLJANJE PRIJAVA</w:t>
      </w:r>
    </w:p>
    <w:p w:rsidR="00B83E92" w:rsidRPr="00A83B3E" w:rsidRDefault="00A83B3E" w:rsidP="00A83B3E">
      <w:pPr>
        <w:spacing w:after="0" w:line="240" w:lineRule="auto"/>
        <w:ind w:right="21"/>
        <w:rPr>
          <w:color w:val="000000" w:themeColor="text1"/>
          <w:szCs w:val="24"/>
        </w:rPr>
      </w:pPr>
      <w:r w:rsidRPr="00A83B3E">
        <w:rPr>
          <w:color w:val="000000" w:themeColor="text1"/>
          <w:szCs w:val="24"/>
        </w:rPr>
        <w:t>Obrazac po ovom Javnom konkursu može</w:t>
      </w:r>
      <w:r w:rsidR="00E81F6D" w:rsidRPr="00A83B3E">
        <w:rPr>
          <w:color w:val="000000" w:themeColor="text1"/>
          <w:szCs w:val="24"/>
        </w:rPr>
        <w:t xml:space="preserve"> se preuzeti na službenoj web stranici</w:t>
      </w:r>
      <w:r w:rsidRPr="00A83B3E">
        <w:rPr>
          <w:color w:val="000000" w:themeColor="text1"/>
          <w:szCs w:val="24"/>
        </w:rPr>
        <w:t xml:space="preserve"> Ministarstva</w:t>
      </w:r>
      <w:r w:rsidR="00E81F6D" w:rsidRPr="00A83B3E">
        <w:rPr>
          <w:color w:val="000000" w:themeColor="text1"/>
          <w:szCs w:val="24"/>
        </w:rPr>
        <w:t>.</w:t>
      </w:r>
    </w:p>
    <w:p w:rsidR="00B83E92" w:rsidRPr="00A83B3E" w:rsidRDefault="00A83B3E" w:rsidP="00A83B3E">
      <w:pPr>
        <w:spacing w:after="0" w:line="240" w:lineRule="auto"/>
        <w:ind w:right="2260"/>
        <w:rPr>
          <w:color w:val="000000" w:themeColor="text1"/>
          <w:szCs w:val="24"/>
        </w:rPr>
      </w:pPr>
      <w:r w:rsidRPr="00A83B3E">
        <w:rPr>
          <w:color w:val="000000" w:themeColor="text1"/>
          <w:szCs w:val="24"/>
        </w:rPr>
        <w:t xml:space="preserve">Aplikacija </w:t>
      </w:r>
      <w:r w:rsidR="00D87D7A">
        <w:rPr>
          <w:color w:val="000000" w:themeColor="text1"/>
          <w:szCs w:val="24"/>
        </w:rPr>
        <w:t>za učestvovanje dostavlja se lič</w:t>
      </w:r>
      <w:r w:rsidR="00E81F6D" w:rsidRPr="00A83B3E">
        <w:rPr>
          <w:color w:val="000000" w:themeColor="text1"/>
          <w:szCs w:val="24"/>
        </w:rPr>
        <w:t xml:space="preserve">no ili putem pošte na adresu: </w:t>
      </w:r>
    </w:p>
    <w:p w:rsidR="00A83B3E" w:rsidRDefault="00A83B3E" w:rsidP="00A83B3E">
      <w:pPr>
        <w:spacing w:after="0" w:line="240" w:lineRule="auto"/>
        <w:ind w:right="2260"/>
        <w:rPr>
          <w:color w:val="FF0000"/>
          <w:szCs w:val="24"/>
        </w:rPr>
      </w:pPr>
    </w:p>
    <w:p w:rsidR="00A83B3E" w:rsidRPr="00991AE3" w:rsidRDefault="00A83B3E" w:rsidP="00A83B3E">
      <w:r w:rsidRPr="00991AE3">
        <w:t>Prijave se predaju na adresu:</w:t>
      </w:r>
    </w:p>
    <w:p w:rsidR="00A83B3E" w:rsidRPr="00991AE3" w:rsidRDefault="00A83B3E" w:rsidP="00640211">
      <w:pPr>
        <w:spacing w:after="0" w:line="240" w:lineRule="auto"/>
        <w:ind w:left="153" w:right="6" w:hanging="11"/>
        <w:jc w:val="center"/>
        <w:rPr>
          <w:b/>
          <w:bCs/>
        </w:rPr>
      </w:pPr>
      <w:r w:rsidRPr="00991AE3">
        <w:rPr>
          <w:b/>
          <w:bCs/>
        </w:rPr>
        <w:t>Tuzlanski kanton</w:t>
      </w:r>
    </w:p>
    <w:p w:rsidR="00A83B3E" w:rsidRPr="00991AE3" w:rsidRDefault="00A83B3E" w:rsidP="00640211">
      <w:pPr>
        <w:spacing w:after="0" w:line="240" w:lineRule="auto"/>
        <w:ind w:left="153" w:right="6" w:hanging="11"/>
        <w:jc w:val="center"/>
        <w:rPr>
          <w:b/>
          <w:bCs/>
        </w:rPr>
      </w:pPr>
      <w:r w:rsidRPr="00991AE3">
        <w:rPr>
          <w:b/>
          <w:bCs/>
        </w:rPr>
        <w:t>Ministarstvo prostornog uređenja i zaštite okolice</w:t>
      </w:r>
    </w:p>
    <w:p w:rsidR="00A83B3E" w:rsidRPr="00991AE3" w:rsidRDefault="00A83B3E" w:rsidP="00640211">
      <w:pPr>
        <w:spacing w:after="0" w:line="240" w:lineRule="auto"/>
        <w:ind w:left="153" w:right="6" w:hanging="11"/>
        <w:jc w:val="center"/>
        <w:rPr>
          <w:b/>
          <w:bCs/>
        </w:rPr>
      </w:pPr>
      <w:r w:rsidRPr="00991AE3">
        <w:rPr>
          <w:b/>
          <w:bCs/>
        </w:rPr>
        <w:t>Pisarnica Vlade TK (Fra Grge Martića br. 8, Tuzla),</w:t>
      </w:r>
    </w:p>
    <w:p w:rsidR="00640211" w:rsidRPr="004B0780" w:rsidRDefault="00A83B3E" w:rsidP="00640211">
      <w:pPr>
        <w:spacing w:after="0" w:line="240" w:lineRule="auto"/>
        <w:ind w:left="144" w:right="0" w:firstLine="0"/>
        <w:jc w:val="center"/>
        <w:rPr>
          <w:b/>
          <w:color w:val="000000" w:themeColor="text1"/>
          <w:szCs w:val="24"/>
        </w:rPr>
      </w:pPr>
      <w:r w:rsidRPr="00991AE3">
        <w:rPr>
          <w:b/>
          <w:bCs/>
        </w:rPr>
        <w:t>(sa naznako</w:t>
      </w:r>
      <w:r w:rsidR="00640211">
        <w:rPr>
          <w:b/>
          <w:bCs/>
        </w:rPr>
        <w:t xml:space="preserve">m: „ZA JAVNI KONKURS </w:t>
      </w:r>
      <w:r w:rsidR="00640211" w:rsidRPr="004B0780">
        <w:rPr>
          <w:b/>
          <w:color w:val="000000" w:themeColor="text1"/>
          <w:szCs w:val="24"/>
        </w:rPr>
        <w:t>za dodjelu poticaja u vidu finansijske pomoći za aktivnosti sakupljanja i reciklaže poseb</w:t>
      </w:r>
      <w:r w:rsidR="00640211">
        <w:rPr>
          <w:b/>
          <w:color w:val="000000" w:themeColor="text1"/>
          <w:szCs w:val="24"/>
        </w:rPr>
        <w:t>nih kategorija otpada za 2023. godinu”</w:t>
      </w:r>
    </w:p>
    <w:p w:rsidR="00A83B3E" w:rsidRPr="00991AE3" w:rsidRDefault="00640211" w:rsidP="00640211">
      <w:pPr>
        <w:spacing w:after="0" w:line="240" w:lineRule="auto"/>
        <w:ind w:left="153" w:right="6" w:hanging="11"/>
        <w:jc w:val="center"/>
        <w:rPr>
          <w:b/>
          <w:bCs/>
        </w:rPr>
      </w:pPr>
      <w:r>
        <w:rPr>
          <w:b/>
          <w:bCs/>
        </w:rPr>
        <w:t xml:space="preserve"> </w:t>
      </w:r>
      <w:r w:rsidR="00A83B3E" w:rsidRPr="00991AE3">
        <w:rPr>
          <w:b/>
          <w:bCs/>
        </w:rPr>
        <w:t xml:space="preserve">– NE </w:t>
      </w:r>
      <w:proofErr w:type="gramStart"/>
      <w:r w:rsidR="00A83B3E" w:rsidRPr="00991AE3">
        <w:rPr>
          <w:b/>
          <w:bCs/>
        </w:rPr>
        <w:t>OTVARATI“</w:t>
      </w:r>
      <w:proofErr w:type="gramEnd"/>
      <w:r w:rsidR="00A83B3E" w:rsidRPr="00991AE3">
        <w:rPr>
          <w:b/>
        </w:rPr>
        <w:t>)</w:t>
      </w:r>
      <w:r>
        <w:rPr>
          <w:b/>
        </w:rPr>
        <w:t xml:space="preserve"> NAVESTI LOT </w:t>
      </w:r>
    </w:p>
    <w:p w:rsidR="00A83B3E" w:rsidRPr="008F3D01" w:rsidRDefault="00A83B3E" w:rsidP="00A83B3E">
      <w:pPr>
        <w:spacing w:after="0" w:line="240" w:lineRule="auto"/>
        <w:ind w:right="2260"/>
        <w:rPr>
          <w:color w:val="FF0000"/>
          <w:szCs w:val="24"/>
        </w:rPr>
      </w:pPr>
    </w:p>
    <w:p w:rsidR="00B83E92" w:rsidRPr="008F3D01" w:rsidRDefault="00E81F6D" w:rsidP="00A83B3E">
      <w:pPr>
        <w:spacing w:after="0" w:line="240" w:lineRule="auto"/>
        <w:ind w:left="213" w:right="6"/>
        <w:rPr>
          <w:color w:val="FF0000"/>
          <w:szCs w:val="24"/>
        </w:rPr>
      </w:pPr>
      <w:r w:rsidRPr="00640211">
        <w:rPr>
          <w:color w:val="000000" w:themeColor="text1"/>
          <w:szCs w:val="24"/>
        </w:rPr>
        <w:t>Rok za</w:t>
      </w:r>
      <w:r w:rsidR="006B60F9">
        <w:rPr>
          <w:color w:val="000000" w:themeColor="text1"/>
          <w:szCs w:val="24"/>
        </w:rPr>
        <w:t xml:space="preserve"> podnošenje prijava je 15 dana od dana objave u dnevnim novinama “Večernj</w:t>
      </w:r>
      <w:bookmarkStart w:id="0" w:name="_GoBack"/>
      <w:bookmarkEnd w:id="0"/>
      <w:r w:rsidR="006B60F9">
        <w:rPr>
          <w:color w:val="000000" w:themeColor="text1"/>
          <w:szCs w:val="24"/>
        </w:rPr>
        <w:t>i list” Mostar.</w:t>
      </w:r>
    </w:p>
    <w:p w:rsidR="008F3D01" w:rsidRPr="008F3D01" w:rsidRDefault="00E81F6D" w:rsidP="008F3D01">
      <w:pPr>
        <w:spacing w:after="0" w:line="240" w:lineRule="auto"/>
        <w:ind w:left="213" w:right="21"/>
        <w:rPr>
          <w:color w:val="FF0000"/>
          <w:szCs w:val="24"/>
        </w:rPr>
      </w:pPr>
      <w:r w:rsidRPr="00640211">
        <w:rPr>
          <w:color w:val="000000" w:themeColor="text1"/>
          <w:szCs w:val="24"/>
        </w:rPr>
        <w:t>Dokumenti koji se šalju na</w:t>
      </w:r>
      <w:r w:rsidR="00640211" w:rsidRPr="00640211">
        <w:rPr>
          <w:color w:val="000000" w:themeColor="text1"/>
          <w:szCs w:val="24"/>
        </w:rPr>
        <w:t xml:space="preserve"> Javni konkurs, ne vrać</w:t>
      </w:r>
      <w:r w:rsidRPr="00640211">
        <w:rPr>
          <w:color w:val="000000" w:themeColor="text1"/>
          <w:szCs w:val="24"/>
        </w:rPr>
        <w:t>aju se aplikantu.</w:t>
      </w:r>
      <w:r w:rsidR="00D87D7A" w:rsidRPr="008F3D01">
        <w:rPr>
          <w:color w:val="FF0000"/>
          <w:szCs w:val="24"/>
        </w:rPr>
        <w:t xml:space="preserve"> </w:t>
      </w:r>
    </w:p>
    <w:p w:rsidR="00B83E92" w:rsidRDefault="00B83E92">
      <w:pPr>
        <w:spacing w:after="0" w:line="259" w:lineRule="auto"/>
        <w:ind w:left="6088" w:right="0" w:firstLine="0"/>
        <w:jc w:val="left"/>
      </w:pPr>
    </w:p>
    <w:sectPr w:rsidR="00B83E92" w:rsidSect="001341EE">
      <w:headerReference w:type="even" r:id="rId10"/>
      <w:headerReference w:type="default" r:id="rId11"/>
      <w:footerReference w:type="even" r:id="rId12"/>
      <w:footerReference w:type="default" r:id="rId13"/>
      <w:headerReference w:type="first" r:id="rId14"/>
      <w:footerReference w:type="first" r:id="rId15"/>
      <w:pgSz w:w="11880" w:h="16780"/>
      <w:pgMar w:top="1134" w:right="1107" w:bottom="993" w:left="993" w:header="771" w:footer="72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F76" w:rsidRDefault="003F1F76">
      <w:pPr>
        <w:spacing w:after="0" w:line="240" w:lineRule="auto"/>
      </w:pPr>
      <w:r>
        <w:separator/>
      </w:r>
    </w:p>
  </w:endnote>
  <w:endnote w:type="continuationSeparator" w:id="0">
    <w:p w:rsidR="003F1F76" w:rsidRDefault="003F1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E92" w:rsidRDefault="00B83E92">
    <w:pPr>
      <w:spacing w:after="0" w:line="259" w:lineRule="auto"/>
      <w:ind w:left="0" w:right="122" w:firstLine="0"/>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E92" w:rsidRPr="00756B1E" w:rsidRDefault="00B83E92" w:rsidP="00756B1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E92" w:rsidRDefault="00E81F6D">
    <w:pPr>
      <w:spacing w:after="0" w:line="259" w:lineRule="auto"/>
      <w:ind w:left="0" w:right="122" w:firstLine="0"/>
      <w:jc w:val="right"/>
    </w:pPr>
    <w:r>
      <w:fldChar w:fldCharType="begin"/>
    </w:r>
    <w:r>
      <w:instrText xml:space="preserve"> PAGE   \* MERGEFORMAT </w:instrText>
    </w:r>
    <w:r>
      <w:fldChar w:fldCharType="separate"/>
    </w:r>
    <w:r>
      <w:rPr>
        <w:sz w:val="34"/>
      </w:rPr>
      <w:t>1</w:t>
    </w:r>
    <w:r>
      <w:rPr>
        <w:sz w:val="3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F76" w:rsidRDefault="003F1F76">
      <w:pPr>
        <w:spacing w:after="0" w:line="240" w:lineRule="auto"/>
      </w:pPr>
      <w:r>
        <w:separator/>
      </w:r>
    </w:p>
  </w:footnote>
  <w:footnote w:type="continuationSeparator" w:id="0">
    <w:p w:rsidR="003F1F76" w:rsidRDefault="003F1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E92" w:rsidRPr="00756B1E" w:rsidRDefault="00B83E92" w:rsidP="00756B1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E92" w:rsidRPr="00756B1E" w:rsidRDefault="00B83E92" w:rsidP="00756B1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E92" w:rsidRDefault="00E81F6D">
    <w:pPr>
      <w:spacing w:after="0" w:line="259" w:lineRule="auto"/>
      <w:ind w:left="1002" w:right="0" w:firstLine="0"/>
      <w:jc w:val="left"/>
    </w:pPr>
    <w:r>
      <w:rPr>
        <w:rFonts w:ascii="Calibri" w:eastAsia="Calibri" w:hAnsi="Calibri" w:cs="Calibri"/>
        <w:sz w:val="32"/>
      </w:rPr>
      <w:t xml:space="preserve">Fond </w:t>
    </w:r>
    <w:r>
      <w:rPr>
        <w:rFonts w:ascii="Calibri" w:eastAsia="Calibri" w:hAnsi="Calibri" w:cs="Calibri"/>
        <w:sz w:val="36"/>
      </w:rPr>
      <w:t xml:space="preserve">za </w:t>
    </w:r>
    <w:r>
      <w:rPr>
        <w:rFonts w:ascii="Calibri" w:eastAsia="Calibri" w:hAnsi="Calibri" w:cs="Calibri"/>
        <w:sz w:val="32"/>
      </w:rPr>
      <w:t>zaštitu okoliša</w:t>
    </w:r>
  </w:p>
  <w:p w:rsidR="00B83E92" w:rsidRDefault="00E81F6D">
    <w:pPr>
      <w:spacing w:after="0" w:line="259" w:lineRule="auto"/>
      <w:ind w:left="1002" w:right="0" w:firstLine="0"/>
      <w:jc w:val="left"/>
    </w:pPr>
    <w:r>
      <w:rPr>
        <w:rFonts w:ascii="Calibri" w:eastAsia="Calibri" w:hAnsi="Calibri" w:cs="Calibri"/>
      </w:rPr>
      <w:t xml:space="preserve">Federacije </w:t>
    </w:r>
    <w:r>
      <w:rPr>
        <w:rFonts w:ascii="Calibri" w:eastAsia="Calibri" w:hAnsi="Calibri" w:cs="Calibri"/>
        <w:sz w:val="26"/>
      </w:rPr>
      <w:t>BiH</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9" style="width:3pt;height:3pt" coordsize="" o:spt="100" o:bullet="t" adj="0,,0" path="" stroked="f">
        <v:stroke joinstyle="miter"/>
        <v:imagedata r:id="rId1" o:title="image30"/>
        <v:formulas/>
        <v:path o:connecttype="segments"/>
      </v:shape>
    </w:pict>
  </w:numPicBullet>
  <w:numPicBullet w:numPicBulletId="1">
    <w:pict>
      <v:shape id="6795" o:spid="_x0000_i1030" style="width:5.25pt;height:4.5pt" coordsize="" o:spt="100" o:bullet="t" adj="0,,0" path="" stroked="f">
        <v:stroke joinstyle="miter"/>
        <v:imagedata r:id="rId2" o:title="image31"/>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pt;height:2.25pt;visibility:visible;mso-wrap-style:square" o:bullet="t">
        <v:imagedata r:id="rId3" o:title=""/>
      </v:shape>
    </w:pict>
  </w:numPicBullet>
  <w:abstractNum w:abstractNumId="0" w15:restartNumberingAfterBreak="0">
    <w:nsid w:val="00961D4F"/>
    <w:multiLevelType w:val="hybridMultilevel"/>
    <w:tmpl w:val="2412443E"/>
    <w:lvl w:ilvl="0" w:tplc="04090011">
      <w:start w:val="1"/>
      <w:numFmt w:val="decimal"/>
      <w:lvlText w:val="%1)"/>
      <w:lvlJc w:val="left"/>
      <w:pPr>
        <w:ind w:left="489" w:hanging="360"/>
      </w:pPr>
      <w:rPr>
        <w:rFonts w:hint="defaul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1" w15:restartNumberingAfterBreak="0">
    <w:nsid w:val="074E60AB"/>
    <w:multiLevelType w:val="hybridMultilevel"/>
    <w:tmpl w:val="B7060290"/>
    <w:lvl w:ilvl="0" w:tplc="5E3CB738">
      <w:start w:val="1"/>
      <w:numFmt w:val="bullet"/>
      <w:lvlText w:val=""/>
      <w:lvlPicBulletId w:val="2"/>
      <w:lvlJc w:val="left"/>
      <w:pPr>
        <w:ind w:left="728"/>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1F36BCD0">
      <w:start w:val="1"/>
      <w:numFmt w:val="lowerLetter"/>
      <w:lvlText w:val="%2"/>
      <w:lvlJc w:val="left"/>
      <w:pPr>
        <w:ind w:left="1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C6FD7A">
      <w:start w:val="1"/>
      <w:numFmt w:val="lowerRoman"/>
      <w:lvlText w:val="%3"/>
      <w:lvlJc w:val="left"/>
      <w:pPr>
        <w:ind w:left="2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DA82A6">
      <w:start w:val="1"/>
      <w:numFmt w:val="decimal"/>
      <w:lvlText w:val="%4"/>
      <w:lvlJc w:val="left"/>
      <w:pPr>
        <w:ind w:left="28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0CCD3A">
      <w:start w:val="1"/>
      <w:numFmt w:val="lowerLetter"/>
      <w:lvlText w:val="%5"/>
      <w:lvlJc w:val="left"/>
      <w:pPr>
        <w:ind w:left="35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4A5886">
      <w:start w:val="1"/>
      <w:numFmt w:val="lowerRoman"/>
      <w:lvlText w:val="%6"/>
      <w:lvlJc w:val="left"/>
      <w:pPr>
        <w:ind w:left="43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F6CB72">
      <w:start w:val="1"/>
      <w:numFmt w:val="decimal"/>
      <w:lvlText w:val="%7"/>
      <w:lvlJc w:val="left"/>
      <w:pPr>
        <w:ind w:left="50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66E5E6">
      <w:start w:val="1"/>
      <w:numFmt w:val="lowerLetter"/>
      <w:lvlText w:val="%8"/>
      <w:lvlJc w:val="left"/>
      <w:pPr>
        <w:ind w:left="57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6EBCDA">
      <w:start w:val="1"/>
      <w:numFmt w:val="lowerRoman"/>
      <w:lvlText w:val="%9"/>
      <w:lvlJc w:val="left"/>
      <w:pPr>
        <w:ind w:left="64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1FF0D25"/>
    <w:multiLevelType w:val="hybridMultilevel"/>
    <w:tmpl w:val="F06602F8"/>
    <w:lvl w:ilvl="0" w:tplc="61B25B5E">
      <w:start w:val="1"/>
      <w:numFmt w:val="bullet"/>
      <w:lvlText w:val="•"/>
      <w:lvlPicBulletId w:val="0"/>
      <w:lvlJc w:val="left"/>
      <w:pPr>
        <w:ind w:left="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F03524">
      <w:start w:val="1"/>
      <w:numFmt w:val="bullet"/>
      <w:lvlText w:val="o"/>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F6B470">
      <w:start w:val="1"/>
      <w:numFmt w:val="bullet"/>
      <w:lvlText w:val="▪"/>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700734">
      <w:start w:val="1"/>
      <w:numFmt w:val="bullet"/>
      <w:lvlText w:val="•"/>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F8CCFE">
      <w:start w:val="1"/>
      <w:numFmt w:val="bullet"/>
      <w:lvlText w:val="o"/>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1A398E">
      <w:start w:val="1"/>
      <w:numFmt w:val="bullet"/>
      <w:lvlText w:val="▪"/>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AE4484">
      <w:start w:val="1"/>
      <w:numFmt w:val="bullet"/>
      <w:lvlText w:val="•"/>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BC3822">
      <w:start w:val="1"/>
      <w:numFmt w:val="bullet"/>
      <w:lvlText w:val="o"/>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29641FC">
      <w:start w:val="1"/>
      <w:numFmt w:val="bullet"/>
      <w:lvlText w:val="▪"/>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16C6DE9"/>
    <w:multiLevelType w:val="hybridMultilevel"/>
    <w:tmpl w:val="A718EA74"/>
    <w:lvl w:ilvl="0" w:tplc="04090017">
      <w:start w:val="1"/>
      <w:numFmt w:val="lowerLetter"/>
      <w:lvlText w:val="%1)"/>
      <w:lvlJc w:val="left"/>
      <w:pPr>
        <w:ind w:left="3828"/>
      </w:pPr>
      <w:rPr>
        <w:b w:val="0"/>
        <w:i w:val="0"/>
        <w:strike w:val="0"/>
        <w:dstrike w:val="0"/>
        <w:color w:val="000000"/>
        <w:sz w:val="26"/>
        <w:szCs w:val="26"/>
        <w:u w:val="none" w:color="000000"/>
        <w:bdr w:val="none" w:sz="0" w:space="0" w:color="auto"/>
        <w:shd w:val="clear" w:color="auto" w:fill="auto"/>
        <w:vertAlign w:val="baseline"/>
      </w:rPr>
    </w:lvl>
    <w:lvl w:ilvl="1" w:tplc="F0E4E890">
      <w:start w:val="1"/>
      <w:numFmt w:val="lowerLetter"/>
      <w:lvlText w:val="%2"/>
      <w:lvlJc w:val="left"/>
      <w:pPr>
        <w:ind w:left="14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4A1D26">
      <w:start w:val="1"/>
      <w:numFmt w:val="lowerRoman"/>
      <w:lvlText w:val="%3"/>
      <w:lvlJc w:val="left"/>
      <w:pPr>
        <w:ind w:left="2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723AF2">
      <w:start w:val="1"/>
      <w:numFmt w:val="decimal"/>
      <w:lvlText w:val="%4"/>
      <w:lvlJc w:val="left"/>
      <w:pPr>
        <w:ind w:left="29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B0D694">
      <w:start w:val="1"/>
      <w:numFmt w:val="lowerLetter"/>
      <w:lvlText w:val="%5"/>
      <w:lvlJc w:val="left"/>
      <w:pPr>
        <w:ind w:left="36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E239DA">
      <w:start w:val="1"/>
      <w:numFmt w:val="lowerRoman"/>
      <w:lvlText w:val="%6"/>
      <w:lvlJc w:val="left"/>
      <w:pPr>
        <w:ind w:left="4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56B768">
      <w:start w:val="1"/>
      <w:numFmt w:val="decimal"/>
      <w:lvlText w:val="%7"/>
      <w:lvlJc w:val="left"/>
      <w:pPr>
        <w:ind w:left="5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AA8E9E">
      <w:start w:val="1"/>
      <w:numFmt w:val="lowerLetter"/>
      <w:lvlText w:val="%8"/>
      <w:lvlJc w:val="left"/>
      <w:pPr>
        <w:ind w:left="5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600688">
      <w:start w:val="1"/>
      <w:numFmt w:val="lowerRoman"/>
      <w:lvlText w:val="%9"/>
      <w:lvlJc w:val="left"/>
      <w:pPr>
        <w:ind w:left="6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D055258"/>
    <w:multiLevelType w:val="hybridMultilevel"/>
    <w:tmpl w:val="CE460BF8"/>
    <w:lvl w:ilvl="0" w:tplc="1E2CD996">
      <w:start w:val="3"/>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D6A0F"/>
    <w:multiLevelType w:val="hybridMultilevel"/>
    <w:tmpl w:val="4342BD42"/>
    <w:lvl w:ilvl="0" w:tplc="41746C10">
      <w:start w:val="1"/>
      <w:numFmt w:val="lowerLetter"/>
      <w:lvlText w:val="%1)"/>
      <w:lvlJc w:val="left"/>
      <w:pPr>
        <w:ind w:left="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36BCD0">
      <w:start w:val="1"/>
      <w:numFmt w:val="lowerLetter"/>
      <w:lvlText w:val="%2"/>
      <w:lvlJc w:val="left"/>
      <w:pPr>
        <w:ind w:left="1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C6FD7A">
      <w:start w:val="1"/>
      <w:numFmt w:val="lowerRoman"/>
      <w:lvlText w:val="%3"/>
      <w:lvlJc w:val="left"/>
      <w:pPr>
        <w:ind w:left="2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DA82A6">
      <w:start w:val="1"/>
      <w:numFmt w:val="decimal"/>
      <w:lvlText w:val="%4"/>
      <w:lvlJc w:val="left"/>
      <w:pPr>
        <w:ind w:left="28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0CCD3A">
      <w:start w:val="1"/>
      <w:numFmt w:val="lowerLetter"/>
      <w:lvlText w:val="%5"/>
      <w:lvlJc w:val="left"/>
      <w:pPr>
        <w:ind w:left="35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4A5886">
      <w:start w:val="1"/>
      <w:numFmt w:val="lowerRoman"/>
      <w:lvlText w:val="%6"/>
      <w:lvlJc w:val="left"/>
      <w:pPr>
        <w:ind w:left="43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F6CB72">
      <w:start w:val="1"/>
      <w:numFmt w:val="decimal"/>
      <w:lvlText w:val="%7"/>
      <w:lvlJc w:val="left"/>
      <w:pPr>
        <w:ind w:left="50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66E5E6">
      <w:start w:val="1"/>
      <w:numFmt w:val="lowerLetter"/>
      <w:lvlText w:val="%8"/>
      <w:lvlJc w:val="left"/>
      <w:pPr>
        <w:ind w:left="57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6EBCDA">
      <w:start w:val="1"/>
      <w:numFmt w:val="lowerRoman"/>
      <w:lvlText w:val="%9"/>
      <w:lvlJc w:val="left"/>
      <w:pPr>
        <w:ind w:left="64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5000A7E"/>
    <w:multiLevelType w:val="hybridMultilevel"/>
    <w:tmpl w:val="62C475D8"/>
    <w:lvl w:ilvl="0" w:tplc="5E3CB738">
      <w:start w:val="1"/>
      <w:numFmt w:val="bullet"/>
      <w:lvlText w:val=""/>
      <w:lvlPicBulletId w:val="2"/>
      <w:lvlJc w:val="left"/>
      <w:pPr>
        <w:tabs>
          <w:tab w:val="num" w:pos="720"/>
        </w:tabs>
        <w:ind w:left="720" w:hanging="360"/>
      </w:pPr>
      <w:rPr>
        <w:rFonts w:ascii="Symbol" w:hAnsi="Symbol" w:hint="default"/>
      </w:rPr>
    </w:lvl>
    <w:lvl w:ilvl="1" w:tplc="5AF4C826" w:tentative="1">
      <w:start w:val="1"/>
      <w:numFmt w:val="bullet"/>
      <w:lvlText w:val=""/>
      <w:lvlJc w:val="left"/>
      <w:pPr>
        <w:tabs>
          <w:tab w:val="num" w:pos="1440"/>
        </w:tabs>
        <w:ind w:left="1440" w:hanging="360"/>
      </w:pPr>
      <w:rPr>
        <w:rFonts w:ascii="Symbol" w:hAnsi="Symbol" w:hint="default"/>
      </w:rPr>
    </w:lvl>
    <w:lvl w:ilvl="2" w:tplc="F16C4AC4" w:tentative="1">
      <w:start w:val="1"/>
      <w:numFmt w:val="bullet"/>
      <w:lvlText w:val=""/>
      <w:lvlJc w:val="left"/>
      <w:pPr>
        <w:tabs>
          <w:tab w:val="num" w:pos="2160"/>
        </w:tabs>
        <w:ind w:left="2160" w:hanging="360"/>
      </w:pPr>
      <w:rPr>
        <w:rFonts w:ascii="Symbol" w:hAnsi="Symbol" w:hint="default"/>
      </w:rPr>
    </w:lvl>
    <w:lvl w:ilvl="3" w:tplc="CD9A4028" w:tentative="1">
      <w:start w:val="1"/>
      <w:numFmt w:val="bullet"/>
      <w:lvlText w:val=""/>
      <w:lvlJc w:val="left"/>
      <w:pPr>
        <w:tabs>
          <w:tab w:val="num" w:pos="2880"/>
        </w:tabs>
        <w:ind w:left="2880" w:hanging="360"/>
      </w:pPr>
      <w:rPr>
        <w:rFonts w:ascii="Symbol" w:hAnsi="Symbol" w:hint="default"/>
      </w:rPr>
    </w:lvl>
    <w:lvl w:ilvl="4" w:tplc="9778756C" w:tentative="1">
      <w:start w:val="1"/>
      <w:numFmt w:val="bullet"/>
      <w:lvlText w:val=""/>
      <w:lvlJc w:val="left"/>
      <w:pPr>
        <w:tabs>
          <w:tab w:val="num" w:pos="3600"/>
        </w:tabs>
        <w:ind w:left="3600" w:hanging="360"/>
      </w:pPr>
      <w:rPr>
        <w:rFonts w:ascii="Symbol" w:hAnsi="Symbol" w:hint="default"/>
      </w:rPr>
    </w:lvl>
    <w:lvl w:ilvl="5" w:tplc="233C1CD0" w:tentative="1">
      <w:start w:val="1"/>
      <w:numFmt w:val="bullet"/>
      <w:lvlText w:val=""/>
      <w:lvlJc w:val="left"/>
      <w:pPr>
        <w:tabs>
          <w:tab w:val="num" w:pos="4320"/>
        </w:tabs>
        <w:ind w:left="4320" w:hanging="360"/>
      </w:pPr>
      <w:rPr>
        <w:rFonts w:ascii="Symbol" w:hAnsi="Symbol" w:hint="default"/>
      </w:rPr>
    </w:lvl>
    <w:lvl w:ilvl="6" w:tplc="CF5EC26C" w:tentative="1">
      <w:start w:val="1"/>
      <w:numFmt w:val="bullet"/>
      <w:lvlText w:val=""/>
      <w:lvlJc w:val="left"/>
      <w:pPr>
        <w:tabs>
          <w:tab w:val="num" w:pos="5040"/>
        </w:tabs>
        <w:ind w:left="5040" w:hanging="360"/>
      </w:pPr>
      <w:rPr>
        <w:rFonts w:ascii="Symbol" w:hAnsi="Symbol" w:hint="default"/>
      </w:rPr>
    </w:lvl>
    <w:lvl w:ilvl="7" w:tplc="64240D4C" w:tentative="1">
      <w:start w:val="1"/>
      <w:numFmt w:val="bullet"/>
      <w:lvlText w:val=""/>
      <w:lvlJc w:val="left"/>
      <w:pPr>
        <w:tabs>
          <w:tab w:val="num" w:pos="5760"/>
        </w:tabs>
        <w:ind w:left="5760" w:hanging="360"/>
      </w:pPr>
      <w:rPr>
        <w:rFonts w:ascii="Symbol" w:hAnsi="Symbol" w:hint="default"/>
      </w:rPr>
    </w:lvl>
    <w:lvl w:ilvl="8" w:tplc="8B8C0FA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D594F93"/>
    <w:multiLevelType w:val="hybridMultilevel"/>
    <w:tmpl w:val="2412443E"/>
    <w:lvl w:ilvl="0" w:tplc="04090011">
      <w:start w:val="1"/>
      <w:numFmt w:val="decimal"/>
      <w:lvlText w:val="%1)"/>
      <w:lvlJc w:val="left"/>
      <w:pPr>
        <w:ind w:left="489" w:hanging="360"/>
      </w:pPr>
      <w:rPr>
        <w:rFonts w:hint="defaul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8" w15:restartNumberingAfterBreak="0">
    <w:nsid w:val="3E074F06"/>
    <w:multiLevelType w:val="hybridMultilevel"/>
    <w:tmpl w:val="B340500C"/>
    <w:lvl w:ilvl="0" w:tplc="72827CA0">
      <w:start w:val="1"/>
      <w:numFmt w:val="decimal"/>
      <w:lvlText w:val="%1."/>
      <w:lvlJc w:val="left"/>
      <w:pPr>
        <w:ind w:left="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6A9E2A">
      <w:start w:val="1"/>
      <w:numFmt w:val="lowerLetter"/>
      <w:lvlText w:val="%2"/>
      <w:lvlJc w:val="left"/>
      <w:pPr>
        <w:ind w:left="1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44E6CE">
      <w:start w:val="1"/>
      <w:numFmt w:val="lowerRoman"/>
      <w:lvlText w:val="%3"/>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987A64">
      <w:start w:val="1"/>
      <w:numFmt w:val="decimal"/>
      <w:lvlText w:val="%4"/>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72BAB8">
      <w:start w:val="1"/>
      <w:numFmt w:val="lowerLetter"/>
      <w:lvlText w:val="%5"/>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B2E8092">
      <w:start w:val="1"/>
      <w:numFmt w:val="lowerRoman"/>
      <w:lvlText w:val="%6"/>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72B0E0">
      <w:start w:val="1"/>
      <w:numFmt w:val="decimal"/>
      <w:lvlText w:val="%7"/>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7105478">
      <w:start w:val="1"/>
      <w:numFmt w:val="lowerLetter"/>
      <w:lvlText w:val="%8"/>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E80E14">
      <w:start w:val="1"/>
      <w:numFmt w:val="lowerRoman"/>
      <w:lvlText w:val="%9"/>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18F5564"/>
    <w:multiLevelType w:val="hybridMultilevel"/>
    <w:tmpl w:val="2412443E"/>
    <w:lvl w:ilvl="0" w:tplc="04090011">
      <w:start w:val="1"/>
      <w:numFmt w:val="decimal"/>
      <w:lvlText w:val="%1)"/>
      <w:lvlJc w:val="left"/>
      <w:pPr>
        <w:ind w:left="4046" w:hanging="360"/>
      </w:pPr>
      <w:rPr>
        <w:rFonts w:hint="defaul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10" w15:restartNumberingAfterBreak="0">
    <w:nsid w:val="43F25161"/>
    <w:multiLevelType w:val="hybridMultilevel"/>
    <w:tmpl w:val="634E038A"/>
    <w:lvl w:ilvl="0" w:tplc="18BC38B4">
      <w:start w:val="7"/>
      <w:numFmt w:val="upperRoman"/>
      <w:lvlText w:val="%1"/>
      <w:lvlJc w:val="left"/>
      <w:pPr>
        <w:ind w:left="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9CD32A">
      <w:start w:val="1"/>
      <w:numFmt w:val="lowerLetter"/>
      <w:lvlText w:val="%2"/>
      <w:lvlJc w:val="left"/>
      <w:pPr>
        <w:ind w:left="1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5AD462">
      <w:start w:val="1"/>
      <w:numFmt w:val="lowerRoman"/>
      <w:lvlText w:val="%3"/>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341198">
      <w:start w:val="1"/>
      <w:numFmt w:val="decimal"/>
      <w:lvlText w:val="%4"/>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74B626">
      <w:start w:val="1"/>
      <w:numFmt w:val="lowerLetter"/>
      <w:lvlText w:val="%5"/>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9E54C8">
      <w:start w:val="1"/>
      <w:numFmt w:val="lowerRoman"/>
      <w:lvlText w:val="%6"/>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CCB228">
      <w:start w:val="1"/>
      <w:numFmt w:val="decimal"/>
      <w:lvlText w:val="%7"/>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3879BE">
      <w:start w:val="1"/>
      <w:numFmt w:val="lowerLetter"/>
      <w:lvlText w:val="%8"/>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021C26">
      <w:start w:val="1"/>
      <w:numFmt w:val="lowerRoman"/>
      <w:lvlText w:val="%9"/>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8B2235B"/>
    <w:multiLevelType w:val="hybridMultilevel"/>
    <w:tmpl w:val="C4BAABCC"/>
    <w:lvl w:ilvl="0" w:tplc="5E3CB738">
      <w:start w:val="1"/>
      <w:numFmt w:val="bullet"/>
      <w:lvlText w:val=""/>
      <w:lvlPicBulletId w:val="2"/>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61716DC3"/>
    <w:multiLevelType w:val="hybridMultilevel"/>
    <w:tmpl w:val="309E84DA"/>
    <w:lvl w:ilvl="0" w:tplc="CECE69C6">
      <w:start w:val="1"/>
      <w:numFmt w:val="decimal"/>
      <w:lvlText w:val="%1."/>
      <w:lvlJc w:val="left"/>
      <w:pPr>
        <w:ind w:left="489" w:hanging="360"/>
      </w:pPr>
      <w:rPr>
        <w:rFonts w:hint="defaul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13" w15:restartNumberingAfterBreak="0">
    <w:nsid w:val="6C485EF4"/>
    <w:multiLevelType w:val="hybridMultilevel"/>
    <w:tmpl w:val="0BE49F84"/>
    <w:lvl w:ilvl="0" w:tplc="1112671A">
      <w:start w:val="1"/>
      <w:numFmt w:val="decimal"/>
      <w:lvlText w:val="%1."/>
      <w:lvlJc w:val="left"/>
      <w:pPr>
        <w:ind w:left="1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E4E890">
      <w:start w:val="1"/>
      <w:numFmt w:val="lowerLetter"/>
      <w:lvlText w:val="%2"/>
      <w:lvlJc w:val="left"/>
      <w:pPr>
        <w:ind w:left="14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4A1D26">
      <w:start w:val="1"/>
      <w:numFmt w:val="lowerRoman"/>
      <w:lvlText w:val="%3"/>
      <w:lvlJc w:val="left"/>
      <w:pPr>
        <w:ind w:left="2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723AF2">
      <w:start w:val="1"/>
      <w:numFmt w:val="decimal"/>
      <w:lvlText w:val="%4"/>
      <w:lvlJc w:val="left"/>
      <w:pPr>
        <w:ind w:left="29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B0D694">
      <w:start w:val="1"/>
      <w:numFmt w:val="lowerLetter"/>
      <w:lvlText w:val="%5"/>
      <w:lvlJc w:val="left"/>
      <w:pPr>
        <w:ind w:left="36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E239DA">
      <w:start w:val="1"/>
      <w:numFmt w:val="lowerRoman"/>
      <w:lvlText w:val="%6"/>
      <w:lvlJc w:val="left"/>
      <w:pPr>
        <w:ind w:left="4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56B768">
      <w:start w:val="1"/>
      <w:numFmt w:val="decimal"/>
      <w:lvlText w:val="%7"/>
      <w:lvlJc w:val="left"/>
      <w:pPr>
        <w:ind w:left="5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AA8E9E">
      <w:start w:val="1"/>
      <w:numFmt w:val="lowerLetter"/>
      <w:lvlText w:val="%8"/>
      <w:lvlJc w:val="left"/>
      <w:pPr>
        <w:ind w:left="5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600688">
      <w:start w:val="1"/>
      <w:numFmt w:val="lowerRoman"/>
      <w:lvlText w:val="%9"/>
      <w:lvlJc w:val="left"/>
      <w:pPr>
        <w:ind w:left="6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71116502"/>
    <w:multiLevelType w:val="hybridMultilevel"/>
    <w:tmpl w:val="ADECE3CC"/>
    <w:lvl w:ilvl="0" w:tplc="A444331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8AC4FC">
      <w:start w:val="1"/>
      <w:numFmt w:val="bullet"/>
      <w:lvlRestart w:val="0"/>
      <w:lvlText w:val="•"/>
      <w:lvlPicBulletId w:val="1"/>
      <w:lvlJc w:val="left"/>
      <w:pPr>
        <w:ind w:left="1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7E3B9C">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C67FA">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CA51BE">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EAB05A">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B84890">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FA0484">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C20120">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2A44E29"/>
    <w:multiLevelType w:val="hybridMultilevel"/>
    <w:tmpl w:val="0152269A"/>
    <w:lvl w:ilvl="0" w:tplc="B352F5E6">
      <w:start w:val="7"/>
      <w:numFmt w:val="bullet"/>
      <w:lvlText w:val="-"/>
      <w:lvlJc w:val="left"/>
      <w:pPr>
        <w:ind w:left="504" w:hanging="360"/>
      </w:pPr>
      <w:rPr>
        <w:rFonts w:ascii="Times New Roman" w:eastAsia="Times New Roman"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6" w15:restartNumberingAfterBreak="0">
    <w:nsid w:val="7FE24829"/>
    <w:multiLevelType w:val="hybridMultilevel"/>
    <w:tmpl w:val="2B165A82"/>
    <w:lvl w:ilvl="0" w:tplc="04090001">
      <w:start w:val="1"/>
      <w:numFmt w:val="bullet"/>
      <w:lvlText w:val=""/>
      <w:lvlJc w:val="left"/>
      <w:pPr>
        <w:ind w:left="4537"/>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91F03524">
      <w:start w:val="1"/>
      <w:numFmt w:val="bullet"/>
      <w:lvlText w:val="o"/>
      <w:lvlJc w:val="left"/>
      <w:pPr>
        <w:ind w:left="1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F6B470">
      <w:start w:val="1"/>
      <w:numFmt w:val="bullet"/>
      <w:lvlText w:val="▪"/>
      <w:lvlJc w:val="left"/>
      <w:pPr>
        <w:ind w:left="2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700734">
      <w:start w:val="1"/>
      <w:numFmt w:val="bullet"/>
      <w:lvlText w:val="•"/>
      <w:lvlJc w:val="left"/>
      <w:pPr>
        <w:ind w:left="2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F8CCFE">
      <w:start w:val="1"/>
      <w:numFmt w:val="bullet"/>
      <w:lvlText w:val="o"/>
      <w:lvlJc w:val="left"/>
      <w:pPr>
        <w:ind w:left="3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1A398E">
      <w:start w:val="1"/>
      <w:numFmt w:val="bullet"/>
      <w:lvlText w:val="▪"/>
      <w:lvlJc w:val="left"/>
      <w:pPr>
        <w:ind w:left="4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AE4484">
      <w:start w:val="1"/>
      <w:numFmt w:val="bullet"/>
      <w:lvlText w:val="•"/>
      <w:lvlJc w:val="left"/>
      <w:pPr>
        <w:ind w:left="4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BC3822">
      <w:start w:val="1"/>
      <w:numFmt w:val="bullet"/>
      <w:lvlText w:val="o"/>
      <w:lvlJc w:val="left"/>
      <w:pPr>
        <w:ind w:left="5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29641FC">
      <w:start w:val="1"/>
      <w:numFmt w:val="bullet"/>
      <w:lvlText w:val="▪"/>
      <w:lvlJc w:val="left"/>
      <w:pPr>
        <w:ind w:left="6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13"/>
  </w:num>
  <w:num w:numId="3">
    <w:abstractNumId w:val="14"/>
  </w:num>
  <w:num w:numId="4">
    <w:abstractNumId w:val="5"/>
  </w:num>
  <w:num w:numId="5">
    <w:abstractNumId w:val="8"/>
  </w:num>
  <w:num w:numId="6">
    <w:abstractNumId w:val="10"/>
  </w:num>
  <w:num w:numId="7">
    <w:abstractNumId w:val="12"/>
  </w:num>
  <w:num w:numId="8">
    <w:abstractNumId w:val="9"/>
  </w:num>
  <w:num w:numId="9">
    <w:abstractNumId w:val="0"/>
  </w:num>
  <w:num w:numId="10">
    <w:abstractNumId w:val="7"/>
  </w:num>
  <w:num w:numId="11">
    <w:abstractNumId w:val="4"/>
  </w:num>
  <w:num w:numId="12">
    <w:abstractNumId w:val="16"/>
  </w:num>
  <w:num w:numId="13">
    <w:abstractNumId w:val="3"/>
  </w:num>
  <w:num w:numId="14">
    <w:abstractNumId w:val="6"/>
  </w:num>
  <w:num w:numId="15">
    <w:abstractNumId w:val="1"/>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E92"/>
    <w:rsid w:val="000F05AE"/>
    <w:rsid w:val="001341EE"/>
    <w:rsid w:val="0015300E"/>
    <w:rsid w:val="002052F7"/>
    <w:rsid w:val="003260B5"/>
    <w:rsid w:val="003F1F76"/>
    <w:rsid w:val="004B04C1"/>
    <w:rsid w:val="004B0780"/>
    <w:rsid w:val="00623892"/>
    <w:rsid w:val="0062545C"/>
    <w:rsid w:val="00640211"/>
    <w:rsid w:val="006B60F9"/>
    <w:rsid w:val="006F6D4D"/>
    <w:rsid w:val="00756B1E"/>
    <w:rsid w:val="008120C1"/>
    <w:rsid w:val="008921B9"/>
    <w:rsid w:val="008F3D01"/>
    <w:rsid w:val="00905C3C"/>
    <w:rsid w:val="00A83B3E"/>
    <w:rsid w:val="00AE7E0D"/>
    <w:rsid w:val="00B258DA"/>
    <w:rsid w:val="00B83E92"/>
    <w:rsid w:val="00C953F7"/>
    <w:rsid w:val="00CA04D1"/>
    <w:rsid w:val="00D37D2F"/>
    <w:rsid w:val="00D74574"/>
    <w:rsid w:val="00D87D7A"/>
    <w:rsid w:val="00E81F6D"/>
    <w:rsid w:val="00EE22A5"/>
    <w:rsid w:val="00FA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6F35"/>
  <w15:docId w15:val="{E09E9655-A4D9-4C58-B5C4-EB484466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9" w:line="247" w:lineRule="auto"/>
      <w:ind w:left="154" w:right="7"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6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B1E"/>
    <w:rPr>
      <w:rFonts w:ascii="Times New Roman" w:eastAsia="Times New Roman" w:hAnsi="Times New Roman" w:cs="Times New Roman"/>
      <w:color w:val="000000"/>
      <w:sz w:val="24"/>
    </w:rPr>
  </w:style>
  <w:style w:type="paragraph" w:styleId="Header">
    <w:name w:val="header"/>
    <w:basedOn w:val="Normal"/>
    <w:link w:val="HeaderChar"/>
    <w:uiPriority w:val="99"/>
    <w:semiHidden/>
    <w:unhideWhenUsed/>
    <w:rsid w:val="00756B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6B1E"/>
    <w:rPr>
      <w:rFonts w:ascii="Times New Roman" w:eastAsia="Times New Roman" w:hAnsi="Times New Roman" w:cs="Times New Roman"/>
      <w:color w:val="000000"/>
      <w:sz w:val="24"/>
    </w:rPr>
  </w:style>
  <w:style w:type="paragraph" w:styleId="ListParagraph">
    <w:name w:val="List Paragraph"/>
    <w:basedOn w:val="Normal"/>
    <w:uiPriority w:val="34"/>
    <w:qFormat/>
    <w:rsid w:val="00756B1E"/>
    <w:pPr>
      <w:ind w:left="720"/>
      <w:contextualSpacing/>
    </w:pPr>
  </w:style>
  <w:style w:type="paragraph" w:styleId="BodyText">
    <w:name w:val="Body Text"/>
    <w:basedOn w:val="Normal"/>
    <w:link w:val="BodyTextChar"/>
    <w:rsid w:val="00D37D2F"/>
    <w:pPr>
      <w:spacing w:after="0" w:line="240" w:lineRule="auto"/>
      <w:ind w:left="0" w:right="0" w:firstLine="0"/>
    </w:pPr>
    <w:rPr>
      <w:color w:val="auto"/>
      <w:szCs w:val="24"/>
      <w:lang w:val="hr-HR" w:eastAsia="hr-HR"/>
    </w:rPr>
  </w:style>
  <w:style w:type="character" w:customStyle="1" w:styleId="BodyTextChar">
    <w:name w:val="Body Text Char"/>
    <w:basedOn w:val="DefaultParagraphFont"/>
    <w:link w:val="BodyText"/>
    <w:rsid w:val="00D37D2F"/>
    <w:rPr>
      <w:rFonts w:ascii="Times New Roman" w:eastAsia="Times New Roman" w:hAnsi="Times New Roman" w:cs="Times New Roman"/>
      <w:sz w:val="24"/>
      <w:szCs w:val="24"/>
      <w:lang w:val="hr-HR" w:eastAsia="hr-HR"/>
    </w:rPr>
  </w:style>
  <w:style w:type="character" w:styleId="Hyperlink">
    <w:name w:val="Hyperlink"/>
    <w:basedOn w:val="DefaultParagraphFont"/>
    <w:uiPriority w:val="99"/>
    <w:unhideWhenUsed/>
    <w:rsid w:val="004B04C1"/>
    <w:rPr>
      <w:color w:val="0563C1" w:themeColor="hyperlink"/>
      <w:u w:val="single"/>
    </w:rPr>
  </w:style>
  <w:style w:type="paragraph" w:styleId="BalloonText">
    <w:name w:val="Balloon Text"/>
    <w:basedOn w:val="Normal"/>
    <w:link w:val="BalloonTextChar"/>
    <w:uiPriority w:val="99"/>
    <w:semiHidden/>
    <w:unhideWhenUsed/>
    <w:rsid w:val="0013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1E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4.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2005</Words>
  <Characters>11430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Korisnik</cp:lastModifiedBy>
  <cp:revision>13</cp:revision>
  <cp:lastPrinted>2024-02-29T09:42:00Z</cp:lastPrinted>
  <dcterms:created xsi:type="dcterms:W3CDTF">2024-02-28T12:51:00Z</dcterms:created>
  <dcterms:modified xsi:type="dcterms:W3CDTF">2024-09-03T12:17:00Z</dcterms:modified>
</cp:coreProperties>
</file>